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85A" w:rsidRDefault="008A485A" w:rsidP="008A485A">
      <w:pPr>
        <w:spacing w:before="120"/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NH Kladruby nad Labem</w:t>
      </w:r>
    </w:p>
    <w:p w:rsidR="008A485A" w:rsidRDefault="008A485A" w:rsidP="008A485A">
      <w:pPr>
        <w:spacing w:before="120"/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Provozně stravovací objekt</w:t>
      </w:r>
    </w:p>
    <w:p w:rsidR="008A485A" w:rsidRDefault="008A485A" w:rsidP="008A485A">
      <w:pPr>
        <w:jc w:val="center"/>
        <w:rPr>
          <w:b/>
          <w:sz w:val="28"/>
        </w:rPr>
      </w:pPr>
    </w:p>
    <w:p w:rsidR="008A485A" w:rsidRDefault="009A2430" w:rsidP="008A485A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D</w:t>
      </w:r>
      <w:r w:rsidR="008A485A">
        <w:rPr>
          <w:b/>
          <w:sz w:val="28"/>
        </w:rPr>
        <w:t>.2.4</w:t>
      </w:r>
      <w:proofErr w:type="gramEnd"/>
      <w:r w:rsidR="008A485A">
        <w:rPr>
          <w:b/>
          <w:sz w:val="28"/>
        </w:rPr>
        <w:t>. Přípojka splaškové kanalizace</w:t>
      </w:r>
    </w:p>
    <w:p w:rsidR="009A2430" w:rsidRDefault="009A2430" w:rsidP="008A485A">
      <w:pPr>
        <w:jc w:val="center"/>
        <w:rPr>
          <w:b/>
          <w:sz w:val="28"/>
        </w:rPr>
      </w:pPr>
    </w:p>
    <w:p w:rsidR="009A2430" w:rsidRDefault="009A2430" w:rsidP="008A485A">
      <w:pPr>
        <w:jc w:val="center"/>
        <w:rPr>
          <w:b/>
          <w:sz w:val="28"/>
        </w:rPr>
      </w:pPr>
      <w:r>
        <w:rPr>
          <w:b/>
          <w:sz w:val="28"/>
        </w:rPr>
        <w:t>Technická zpráva</w:t>
      </w:r>
    </w:p>
    <w:p w:rsidR="008A485A" w:rsidRDefault="008A485A" w:rsidP="008A485A">
      <w:pPr>
        <w:jc w:val="center"/>
        <w:rPr>
          <w:b/>
        </w:rPr>
      </w:pPr>
    </w:p>
    <w:p w:rsidR="008A485A" w:rsidRDefault="008A485A" w:rsidP="008A485A">
      <w:pPr>
        <w:jc w:val="center"/>
        <w:rPr>
          <w:b/>
          <w:u w:val="single"/>
        </w:rPr>
      </w:pPr>
      <w:r>
        <w:rPr>
          <w:b/>
          <w:u w:val="single"/>
        </w:rPr>
        <w:t xml:space="preserve">projekt pro </w:t>
      </w:r>
      <w:r w:rsidR="009A2430">
        <w:rPr>
          <w:b/>
          <w:u w:val="single"/>
        </w:rPr>
        <w:t>provedení stavby</w:t>
      </w:r>
    </w:p>
    <w:p w:rsidR="008A485A" w:rsidRDefault="008A485A" w:rsidP="00E60346"/>
    <w:p w:rsidR="008A485A" w:rsidRDefault="008A485A" w:rsidP="00E60346"/>
    <w:p w:rsidR="008A485A" w:rsidRDefault="008A485A" w:rsidP="008A485A">
      <w:pPr>
        <w:spacing w:before="120" w:line="240" w:lineRule="atLeast"/>
        <w:ind w:firstLine="720"/>
        <w:jc w:val="both"/>
        <w:rPr>
          <w:snapToGrid w:val="0"/>
        </w:rPr>
      </w:pPr>
      <w:r>
        <w:rPr>
          <w:b/>
          <w:snapToGrid w:val="0"/>
          <w:u w:val="single"/>
        </w:rPr>
        <w:t>1. Úvod</w:t>
      </w:r>
      <w:r>
        <w:rPr>
          <w:snapToGrid w:val="0"/>
        </w:rPr>
        <w:t xml:space="preserve">      </w:t>
      </w:r>
    </w:p>
    <w:p w:rsidR="008A485A" w:rsidRDefault="008A485A" w:rsidP="008A485A">
      <w:pPr>
        <w:spacing w:before="120" w:line="240" w:lineRule="atLeast"/>
        <w:ind w:firstLine="720"/>
        <w:jc w:val="both"/>
        <w:rPr>
          <w:snapToGrid w:val="0"/>
        </w:rPr>
      </w:pPr>
    </w:p>
    <w:p w:rsidR="008A485A" w:rsidRPr="001569F9" w:rsidRDefault="008A485A" w:rsidP="001569F9">
      <w:pPr>
        <w:jc w:val="both"/>
      </w:pPr>
      <w:r>
        <w:rPr>
          <w:snapToGrid w:val="0"/>
        </w:rPr>
        <w:t xml:space="preserve">       </w:t>
      </w:r>
      <w:r>
        <w:rPr>
          <w:snapToGrid w:val="0"/>
        </w:rPr>
        <w:tab/>
      </w:r>
      <w:r w:rsidRPr="001569F9">
        <w:rPr>
          <w:snapToGrid w:val="0"/>
        </w:rPr>
        <w:t>Projekt technicky řeší novostavbu provozního objektu s jídelnou. Tato část dokumentace řeší napojení objektu na obecní splaškovou kanalizaci</w:t>
      </w:r>
      <w:r w:rsidR="004B4864">
        <w:rPr>
          <w:snapToGrid w:val="0"/>
        </w:rPr>
        <w:t>,</w:t>
      </w:r>
      <w:r w:rsidRPr="001569F9">
        <w:rPr>
          <w:snapToGrid w:val="0"/>
        </w:rPr>
        <w:t xml:space="preserve"> zakončenou centrální ČOV Kladruby.</w:t>
      </w:r>
    </w:p>
    <w:p w:rsidR="008A485A" w:rsidRPr="001569F9" w:rsidRDefault="008A485A" w:rsidP="001569F9">
      <w:pPr>
        <w:jc w:val="both"/>
      </w:pPr>
    </w:p>
    <w:p w:rsidR="001569F9" w:rsidRDefault="001569F9" w:rsidP="001569F9">
      <w:pPr>
        <w:autoSpaceDE w:val="0"/>
        <w:autoSpaceDN w:val="0"/>
        <w:adjustRightInd w:val="0"/>
        <w:jc w:val="both"/>
        <w:rPr>
          <w:rFonts w:eastAsiaTheme="minorHAnsi"/>
          <w:snapToGrid w:val="0"/>
          <w:lang w:eastAsia="en-US"/>
        </w:rPr>
      </w:pPr>
      <w:r>
        <w:rPr>
          <w:rFonts w:eastAsiaTheme="minorHAnsi"/>
          <w:snapToGrid w:val="0"/>
          <w:lang w:eastAsia="en-US"/>
        </w:rPr>
        <w:tab/>
        <w:t>ČOV Kladruby je řešena jako</w:t>
      </w:r>
      <w:r w:rsidRPr="001569F9">
        <w:rPr>
          <w:rFonts w:eastAsiaTheme="minorHAnsi"/>
          <w:snapToGrid w:val="0"/>
          <w:lang w:eastAsia="en-US"/>
        </w:rPr>
        <w:t xml:space="preserve"> mechanicko</w:t>
      </w:r>
      <w:r>
        <w:rPr>
          <w:rFonts w:eastAsiaTheme="minorHAnsi"/>
          <w:snapToGrid w:val="0"/>
          <w:lang w:eastAsia="en-US"/>
        </w:rPr>
        <w:t>-</w:t>
      </w:r>
      <w:r w:rsidRPr="001569F9">
        <w:rPr>
          <w:rFonts w:eastAsiaTheme="minorHAnsi"/>
          <w:snapToGrid w:val="0"/>
          <w:lang w:eastAsia="en-US"/>
        </w:rPr>
        <w:t>biologick</w:t>
      </w:r>
      <w:r>
        <w:rPr>
          <w:rFonts w:eastAsiaTheme="minorHAnsi"/>
          <w:snapToGrid w:val="0"/>
          <w:lang w:eastAsia="en-US"/>
        </w:rPr>
        <w:t>á</w:t>
      </w:r>
      <w:r w:rsidRPr="001569F9">
        <w:rPr>
          <w:rFonts w:eastAsiaTheme="minorHAnsi"/>
          <w:snapToGrid w:val="0"/>
          <w:lang w:eastAsia="en-US"/>
        </w:rPr>
        <w:t xml:space="preserve"> čistírn</w:t>
      </w:r>
      <w:r>
        <w:rPr>
          <w:rFonts w:eastAsiaTheme="minorHAnsi"/>
          <w:snapToGrid w:val="0"/>
          <w:lang w:eastAsia="en-US"/>
        </w:rPr>
        <w:t>a typu</w:t>
      </w:r>
      <w:r w:rsidRPr="001569F9">
        <w:rPr>
          <w:rFonts w:eastAsiaTheme="minorHAnsi"/>
          <w:snapToGrid w:val="0"/>
          <w:lang w:eastAsia="en-US"/>
        </w:rPr>
        <w:t xml:space="preserve"> </w:t>
      </w:r>
      <w:proofErr w:type="spellStart"/>
      <w:r w:rsidRPr="001569F9">
        <w:rPr>
          <w:rFonts w:eastAsiaTheme="minorHAnsi"/>
          <w:snapToGrid w:val="0"/>
          <w:lang w:eastAsia="en-US"/>
        </w:rPr>
        <w:t>Hydrovit</w:t>
      </w:r>
      <w:proofErr w:type="spellEnd"/>
      <w:r w:rsidRPr="001569F9">
        <w:rPr>
          <w:rFonts w:eastAsiaTheme="minorHAnsi"/>
          <w:snapToGrid w:val="0"/>
          <w:lang w:eastAsia="en-US"/>
        </w:rPr>
        <w:t xml:space="preserve"> 500-S. Kanalizaci a ČOV </w:t>
      </w:r>
      <w:r>
        <w:rPr>
          <w:rFonts w:eastAsiaTheme="minorHAnsi"/>
          <w:snapToGrid w:val="0"/>
          <w:lang w:eastAsia="en-US"/>
        </w:rPr>
        <w:t>v</w:t>
      </w:r>
      <w:r w:rsidRPr="001569F9">
        <w:rPr>
          <w:rFonts w:eastAsiaTheme="minorHAnsi"/>
          <w:snapToGrid w:val="0"/>
          <w:lang w:eastAsia="en-US"/>
        </w:rPr>
        <w:t>lastní a provozuje</w:t>
      </w:r>
      <w:r>
        <w:rPr>
          <w:rFonts w:eastAsiaTheme="minorHAnsi"/>
          <w:snapToGrid w:val="0"/>
          <w:lang w:eastAsia="en-US"/>
        </w:rPr>
        <w:t xml:space="preserve"> </w:t>
      </w:r>
      <w:r w:rsidRPr="001569F9">
        <w:rPr>
          <w:rFonts w:eastAsiaTheme="minorHAnsi"/>
          <w:snapToGrid w:val="0"/>
          <w:lang w:eastAsia="en-US"/>
        </w:rPr>
        <w:t xml:space="preserve">obec. ČOV </w:t>
      </w:r>
      <w:r>
        <w:rPr>
          <w:rFonts w:eastAsiaTheme="minorHAnsi"/>
          <w:snapToGrid w:val="0"/>
          <w:lang w:eastAsia="en-US"/>
        </w:rPr>
        <w:t xml:space="preserve">v současné době pracuje spolehlivě pro zatížení cca </w:t>
      </w:r>
      <w:r w:rsidRPr="001569F9">
        <w:rPr>
          <w:rFonts w:eastAsiaTheme="minorHAnsi"/>
          <w:snapToGrid w:val="0"/>
          <w:lang w:eastAsia="en-US"/>
        </w:rPr>
        <w:t>400 EO</w:t>
      </w:r>
      <w:r>
        <w:rPr>
          <w:rFonts w:eastAsiaTheme="minorHAnsi"/>
          <w:snapToGrid w:val="0"/>
          <w:lang w:eastAsia="en-US"/>
        </w:rPr>
        <w:t xml:space="preserve"> a umožňuje napojení předpokládané investice.</w:t>
      </w:r>
    </w:p>
    <w:p w:rsidR="008A485A" w:rsidRPr="001569F9" w:rsidRDefault="008A485A" w:rsidP="001569F9">
      <w:pPr>
        <w:autoSpaceDE w:val="0"/>
        <w:autoSpaceDN w:val="0"/>
        <w:adjustRightInd w:val="0"/>
        <w:jc w:val="both"/>
      </w:pPr>
    </w:p>
    <w:p w:rsidR="008A485A" w:rsidRDefault="008A485A" w:rsidP="00E60346"/>
    <w:p w:rsidR="00E60346" w:rsidRPr="00FA38C9" w:rsidRDefault="00E60346" w:rsidP="00E60346">
      <w:pPr>
        <w:rPr>
          <w:b/>
          <w:u w:val="single"/>
        </w:rPr>
      </w:pPr>
      <w:r>
        <w:tab/>
      </w:r>
      <w:r>
        <w:rPr>
          <w:b/>
          <w:u w:val="single"/>
        </w:rPr>
        <w:t>2. Splašková kanalizace</w:t>
      </w:r>
    </w:p>
    <w:p w:rsidR="00E60346" w:rsidRDefault="00E60346" w:rsidP="00E60346">
      <w:pPr>
        <w:rPr>
          <w:u w:val="single"/>
        </w:rPr>
      </w:pPr>
    </w:p>
    <w:p w:rsidR="00E60346" w:rsidRPr="001569F9" w:rsidRDefault="00E60346" w:rsidP="00E60346">
      <w:pPr>
        <w:rPr>
          <w:b/>
          <w:u w:val="single"/>
        </w:rPr>
      </w:pPr>
      <w:r>
        <w:tab/>
      </w:r>
      <w:r w:rsidRPr="001569F9">
        <w:rPr>
          <w:b/>
          <w:u w:val="single"/>
        </w:rPr>
        <w:t>2.1. Stávající kanaliza</w:t>
      </w:r>
      <w:r w:rsidR="001569F9" w:rsidRPr="001569F9">
        <w:rPr>
          <w:b/>
          <w:u w:val="single"/>
        </w:rPr>
        <w:t>ce</w:t>
      </w:r>
    </w:p>
    <w:p w:rsidR="00E60346" w:rsidRDefault="00E60346" w:rsidP="00E60346"/>
    <w:p w:rsidR="00FA56BF" w:rsidRDefault="00E60346" w:rsidP="00E60346">
      <w:pPr>
        <w:jc w:val="both"/>
      </w:pPr>
      <w:r>
        <w:tab/>
        <w:t xml:space="preserve">Stávající </w:t>
      </w:r>
      <w:r w:rsidR="00FA56BF">
        <w:t xml:space="preserve">obecní splašková kanalizace pro možnost napojení objektu se nachází před objektem </w:t>
      </w:r>
      <w:proofErr w:type="spellStart"/>
      <w:proofErr w:type="gramStart"/>
      <w:r w:rsidR="00FA56BF">
        <w:t>č.p</w:t>
      </w:r>
      <w:proofErr w:type="spellEnd"/>
      <w:r w:rsidR="00FA56BF">
        <w:t>.</w:t>
      </w:r>
      <w:proofErr w:type="gramEnd"/>
      <w:r w:rsidR="00FA56BF">
        <w:t xml:space="preserve"> 44 u výjezdu z areálu hřebčína, cca 120 m severozápadně.</w:t>
      </w:r>
    </w:p>
    <w:p w:rsidR="0068761B" w:rsidRDefault="0068761B" w:rsidP="00E60346">
      <w:pPr>
        <w:jc w:val="both"/>
      </w:pPr>
    </w:p>
    <w:p w:rsidR="0068761B" w:rsidRDefault="0068761B" w:rsidP="00E60346">
      <w:pPr>
        <w:jc w:val="both"/>
      </w:pPr>
      <w:r>
        <w:tab/>
        <w:t xml:space="preserve">Jedná se o revizní šachtu s hloubkou </w:t>
      </w:r>
      <w:r w:rsidR="00A049B6">
        <w:t>2,23 m</w:t>
      </w:r>
      <w:r w:rsidR="00323633">
        <w:t xml:space="preserve"> (205,08 </w:t>
      </w:r>
      <w:proofErr w:type="spellStart"/>
      <w:r w:rsidR="00323633">
        <w:t>Bpv</w:t>
      </w:r>
      <w:proofErr w:type="spellEnd"/>
      <w:r w:rsidR="00323633">
        <w:t>)</w:t>
      </w:r>
      <w:r w:rsidR="00A049B6">
        <w:t>. Do této šachty bude napojena kanalizační přípojka z navrhovaného objektu. Vzhledem k převýšení se bude jednat o výtlačné potrubí z čerpací šachty.</w:t>
      </w:r>
    </w:p>
    <w:p w:rsidR="00FA56BF" w:rsidRDefault="00FA56BF" w:rsidP="00E60346">
      <w:pPr>
        <w:jc w:val="both"/>
      </w:pPr>
    </w:p>
    <w:p w:rsidR="00E60346" w:rsidRDefault="00E60346" w:rsidP="00E60346">
      <w:pPr>
        <w:jc w:val="both"/>
      </w:pPr>
    </w:p>
    <w:p w:rsidR="00E60346" w:rsidRPr="00A049B6" w:rsidRDefault="00E60346" w:rsidP="00E60346">
      <w:pPr>
        <w:jc w:val="both"/>
        <w:rPr>
          <w:b/>
          <w:u w:val="single"/>
        </w:rPr>
      </w:pPr>
      <w:r>
        <w:tab/>
      </w:r>
      <w:r w:rsidRPr="00A049B6">
        <w:rPr>
          <w:b/>
          <w:u w:val="single"/>
        </w:rPr>
        <w:t>2.2. Navrhovaná kanalizace</w:t>
      </w:r>
    </w:p>
    <w:p w:rsidR="00E60346" w:rsidRDefault="00E60346" w:rsidP="00E60346">
      <w:pPr>
        <w:jc w:val="both"/>
      </w:pPr>
    </w:p>
    <w:p w:rsidR="009A2430" w:rsidRDefault="00E60346" w:rsidP="00E60346">
      <w:pPr>
        <w:jc w:val="both"/>
      </w:pPr>
      <w:r>
        <w:tab/>
      </w:r>
      <w:r w:rsidR="00323633">
        <w:t xml:space="preserve">Vedení vnitřní splaškové kanalizace DN 200 vychází z objektu pod základem (205,60 </w:t>
      </w:r>
      <w:proofErr w:type="spellStart"/>
      <w:r w:rsidR="00323633">
        <w:t>Bpv</w:t>
      </w:r>
      <w:proofErr w:type="spellEnd"/>
      <w:r w:rsidR="00323633">
        <w:t xml:space="preserve">) a ve spádu 2% </w:t>
      </w:r>
      <w:r w:rsidR="009A2430">
        <w:t xml:space="preserve">je </w:t>
      </w:r>
      <w:r w:rsidR="00323633">
        <w:t xml:space="preserve">gravitačně </w:t>
      </w:r>
      <w:r w:rsidR="009A2430">
        <w:t xml:space="preserve">přes šachtu ŠS3 </w:t>
      </w:r>
      <w:r w:rsidR="00323633">
        <w:t xml:space="preserve">napojena čerpací stanice splaškových vod. </w:t>
      </w:r>
    </w:p>
    <w:p w:rsidR="009A2430" w:rsidRDefault="009A2430" w:rsidP="00E60346">
      <w:pPr>
        <w:jc w:val="both"/>
      </w:pPr>
    </w:p>
    <w:p w:rsidR="00E60346" w:rsidRDefault="009A2430" w:rsidP="00E60346">
      <w:pPr>
        <w:jc w:val="both"/>
      </w:pPr>
      <w:r>
        <w:tab/>
      </w:r>
      <w:r w:rsidR="00323633">
        <w:t>Z čerpací stanice je vedeno výtlačné potrubí DN 63/5,8 v celkové délce 17</w:t>
      </w:r>
      <w:r w:rsidR="00BB1848">
        <w:t>1</w:t>
      </w:r>
      <w:r>
        <w:t>,50</w:t>
      </w:r>
      <w:r w:rsidR="00323633">
        <w:t xml:space="preserve"> m do </w:t>
      </w:r>
      <w:proofErr w:type="spellStart"/>
      <w:r w:rsidR="00323633">
        <w:t>napojovacího</w:t>
      </w:r>
      <w:proofErr w:type="spellEnd"/>
      <w:r w:rsidR="00323633">
        <w:t xml:space="preserve"> bodu splaškové kanalizace (šachta ŠS0).</w:t>
      </w:r>
    </w:p>
    <w:p w:rsidR="00323633" w:rsidRDefault="00323633" w:rsidP="00E60346">
      <w:pPr>
        <w:jc w:val="both"/>
      </w:pPr>
    </w:p>
    <w:p w:rsidR="00323633" w:rsidRDefault="00323633" w:rsidP="00323633">
      <w:pPr>
        <w:jc w:val="both"/>
      </w:pPr>
      <w:r>
        <w:tab/>
        <w:t xml:space="preserve">V souběhu se splaškovou kanalizací vychází z objektu kanalizace tuková DN 150 do odlučovače tuků OT 1/200 </w:t>
      </w:r>
      <w:r w:rsidR="004B4864">
        <w:t xml:space="preserve">KDP </w:t>
      </w:r>
      <w:r>
        <w:t>a přes revizní šachtu</w:t>
      </w:r>
      <w:r w:rsidR="004B4864">
        <w:t xml:space="preserve"> Š</w:t>
      </w:r>
      <w:r w:rsidR="009A2430">
        <w:t>S3</w:t>
      </w:r>
      <w:r>
        <w:t xml:space="preserve"> je napojena do čerpací stanice splaškových vod. Společně s odpadními </w:t>
      </w:r>
      <w:r w:rsidR="00CD3613">
        <w:t>vodami splaškovými budou</w:t>
      </w:r>
      <w:r>
        <w:t xml:space="preserve"> čištěné vody tukové přečerpány do </w:t>
      </w:r>
      <w:proofErr w:type="spellStart"/>
      <w:r>
        <w:t>napojovacího</w:t>
      </w:r>
      <w:proofErr w:type="spellEnd"/>
      <w:r>
        <w:t xml:space="preserve"> bodu splaškové kanalizace (šachta ŠS0).</w:t>
      </w:r>
    </w:p>
    <w:p w:rsidR="009A2430" w:rsidRDefault="009A2430" w:rsidP="00323633">
      <w:pPr>
        <w:jc w:val="both"/>
      </w:pPr>
    </w:p>
    <w:p w:rsidR="009A2430" w:rsidRDefault="009A2430" w:rsidP="00323633">
      <w:pPr>
        <w:jc w:val="both"/>
      </w:pPr>
      <w:r>
        <w:tab/>
        <w:t xml:space="preserve">Před čerpací stanicí je osazeno v revizní šachtě měřící místo - </w:t>
      </w:r>
      <w:proofErr w:type="spellStart"/>
      <w:r>
        <w:t>Parshallův</w:t>
      </w:r>
      <w:proofErr w:type="spellEnd"/>
      <w:r>
        <w:t xml:space="preserve"> žlab.</w:t>
      </w:r>
    </w:p>
    <w:p w:rsidR="00CD3613" w:rsidRPr="00CD3613" w:rsidRDefault="00CD3613" w:rsidP="00323633">
      <w:pPr>
        <w:jc w:val="both"/>
        <w:rPr>
          <w:b/>
          <w:u w:val="single"/>
        </w:rPr>
      </w:pPr>
      <w:r>
        <w:lastRenderedPageBreak/>
        <w:tab/>
      </w:r>
      <w:r w:rsidRPr="00CD3613">
        <w:rPr>
          <w:b/>
          <w:u w:val="single"/>
        </w:rPr>
        <w:t>2.3. Odlučovač tuků</w:t>
      </w:r>
    </w:p>
    <w:p w:rsidR="00CD3613" w:rsidRDefault="00CD3613" w:rsidP="00323633">
      <w:pPr>
        <w:jc w:val="both"/>
      </w:pPr>
    </w:p>
    <w:p w:rsidR="00CD3613" w:rsidRDefault="00CD3613" w:rsidP="007D11C7">
      <w:pPr>
        <w:jc w:val="both"/>
      </w:pPr>
      <w:r>
        <w:tab/>
        <w:t xml:space="preserve">Odlučovač tuků je </w:t>
      </w:r>
      <w:r w:rsidR="007D11C7">
        <w:t>osazen</w:t>
      </w:r>
      <w:r>
        <w:t xml:space="preserve"> za gastronomický provoz</w:t>
      </w:r>
      <w:r w:rsidR="007D11C7">
        <w:t xml:space="preserve"> před čerpací stanici splaškových vod</w:t>
      </w:r>
      <w:r>
        <w:t xml:space="preserve">. Z kuchyňského provozu budou produkovány odpadní vody s obsahem látek EL. Dle údajů dodavatele technologie </w:t>
      </w:r>
      <w:proofErr w:type="spellStart"/>
      <w:r>
        <w:t>gastroprovozu</w:t>
      </w:r>
      <w:proofErr w:type="spellEnd"/>
      <w:r>
        <w:t xml:space="preserve">  bude v zařízení produkováno </w:t>
      </w:r>
      <w:r w:rsidR="007D11C7">
        <w:t>min 120</w:t>
      </w:r>
      <w:r>
        <w:t xml:space="preserve"> jídel za den.</w:t>
      </w:r>
    </w:p>
    <w:p w:rsidR="00CD3613" w:rsidRDefault="00CD3613" w:rsidP="00CD3613">
      <w:pPr>
        <w:pStyle w:val="Zkladntext0"/>
        <w:jc w:val="both"/>
        <w:rPr>
          <w:color w:val="000000"/>
        </w:rPr>
      </w:pPr>
    </w:p>
    <w:p w:rsidR="00CD3613" w:rsidRDefault="00CD3613" w:rsidP="00CD3613">
      <w:pPr>
        <w:pStyle w:val="Zkladntext0"/>
        <w:ind w:firstLine="720"/>
        <w:jc w:val="both"/>
        <w:rPr>
          <w:color w:val="000000"/>
          <w:u w:val="single"/>
        </w:rPr>
      </w:pPr>
      <w:r>
        <w:rPr>
          <w:color w:val="000000"/>
          <w:u w:val="single"/>
        </w:rPr>
        <w:t>Množství odpadních vod</w:t>
      </w:r>
    </w:p>
    <w:p w:rsidR="00CD3613" w:rsidRDefault="00CD3613" w:rsidP="00CD3613">
      <w:pPr>
        <w:pStyle w:val="Zkladntext0"/>
        <w:ind w:firstLine="720"/>
        <w:jc w:val="both"/>
        <w:rPr>
          <w:color w:val="000000"/>
          <w:u w:val="single"/>
        </w:rPr>
      </w:pPr>
    </w:p>
    <w:p w:rsidR="005836B8" w:rsidRDefault="005836B8" w:rsidP="005836B8">
      <w:pPr>
        <w:pStyle w:val="Zkladntext0"/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 xml:space="preserve"> </w:t>
      </w:r>
      <w:proofErr w:type="gramStart"/>
      <w:r w:rsidR="00CD3613">
        <w:rPr>
          <w:color w:val="000000"/>
        </w:rPr>
        <w:t>jídel/den  á   25</w:t>
      </w:r>
      <w:proofErr w:type="gramEnd"/>
      <w:r w:rsidR="00CD3613">
        <w:rPr>
          <w:color w:val="000000"/>
        </w:rPr>
        <w:t xml:space="preserve"> l/jídlo</w:t>
      </w:r>
      <w:r w:rsidR="00CD3613">
        <w:rPr>
          <w:color w:val="000000"/>
        </w:rPr>
        <w:tab/>
      </w:r>
      <w:r w:rsidR="00CD3613">
        <w:rPr>
          <w:color w:val="000000"/>
        </w:rPr>
        <w:tab/>
      </w:r>
      <w:r w:rsidR="00CD3613">
        <w:rPr>
          <w:color w:val="000000"/>
        </w:rPr>
        <w:tab/>
      </w:r>
      <w:r w:rsidR="00CD3613">
        <w:rPr>
          <w:color w:val="000000"/>
        </w:rPr>
        <w:tab/>
      </w:r>
      <w:r w:rsidR="00CD3613">
        <w:rPr>
          <w:color w:val="000000"/>
        </w:rPr>
        <w:tab/>
      </w:r>
      <w:r w:rsidR="007D11C7">
        <w:rPr>
          <w:color w:val="000000"/>
        </w:rPr>
        <w:t>3,00</w:t>
      </w:r>
      <w:r w:rsidR="00CD3613">
        <w:rPr>
          <w:color w:val="000000"/>
        </w:rPr>
        <w:t xml:space="preserve"> m</w:t>
      </w:r>
      <w:r w:rsidR="00CD3613">
        <w:rPr>
          <w:color w:val="000000"/>
          <w:vertAlign w:val="superscript"/>
        </w:rPr>
        <w:t>3</w:t>
      </w:r>
      <w:r w:rsidR="00CD3613">
        <w:rPr>
          <w:color w:val="000000"/>
        </w:rPr>
        <w:t>/den</w:t>
      </w:r>
    </w:p>
    <w:p w:rsidR="005836B8" w:rsidRDefault="005836B8" w:rsidP="005836B8">
      <w:pPr>
        <w:pStyle w:val="Zkladntext0"/>
        <w:ind w:left="1080"/>
        <w:jc w:val="both"/>
        <w:rPr>
          <w:color w:val="000000"/>
        </w:rPr>
      </w:pPr>
    </w:p>
    <w:p w:rsidR="00CD3613" w:rsidRPr="005836B8" w:rsidRDefault="005836B8" w:rsidP="005836B8">
      <w:pPr>
        <w:pStyle w:val="Zkladntext0"/>
        <w:ind w:left="709"/>
        <w:jc w:val="both"/>
        <w:rPr>
          <w:color w:val="000000"/>
        </w:rPr>
      </w:pPr>
      <w:r w:rsidRPr="005836B8">
        <w:rPr>
          <w:color w:val="000000"/>
        </w:rPr>
        <w:t xml:space="preserve">navržen </w:t>
      </w:r>
      <w:r w:rsidR="007D11C7" w:rsidRPr="005836B8">
        <w:rPr>
          <w:color w:val="000000"/>
        </w:rPr>
        <w:t>lapač tuků OT 1/200</w:t>
      </w:r>
      <w:r w:rsidR="004B4864">
        <w:rPr>
          <w:color w:val="000000"/>
        </w:rPr>
        <w:t xml:space="preserve"> KDP</w:t>
      </w:r>
      <w:r w:rsidR="007D11C7" w:rsidRPr="005836B8">
        <w:rPr>
          <w:color w:val="000000"/>
        </w:rPr>
        <w:t xml:space="preserve"> (výrobce EKO Pardubice s.r.o.) pro 2</w:t>
      </w:r>
      <w:r w:rsidR="00CD3613" w:rsidRPr="005836B8">
        <w:rPr>
          <w:color w:val="000000"/>
        </w:rPr>
        <w:t>00 jídel/den.</w:t>
      </w:r>
    </w:p>
    <w:p w:rsidR="00CD3613" w:rsidRDefault="00CD3613" w:rsidP="00CD3613">
      <w:pPr>
        <w:pStyle w:val="Zkladntext0"/>
        <w:jc w:val="both"/>
        <w:rPr>
          <w:color w:val="000000"/>
        </w:rPr>
      </w:pPr>
    </w:p>
    <w:p w:rsidR="00CD3613" w:rsidRDefault="00CD3613" w:rsidP="00CD3613">
      <w:pPr>
        <w:pStyle w:val="Zkladntext0"/>
        <w:ind w:firstLine="72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Bilanční produkce </w:t>
      </w:r>
      <w:r w:rsidR="007D11C7">
        <w:rPr>
          <w:color w:val="000000"/>
          <w:u w:val="single"/>
        </w:rPr>
        <w:t xml:space="preserve">tukových </w:t>
      </w:r>
      <w:r>
        <w:rPr>
          <w:color w:val="000000"/>
          <w:u w:val="single"/>
        </w:rPr>
        <w:t>odpadních vod</w:t>
      </w:r>
    </w:p>
    <w:p w:rsidR="00CD3613" w:rsidRDefault="00CD3613" w:rsidP="00CD3613">
      <w:pPr>
        <w:pStyle w:val="Zkladntext0"/>
        <w:ind w:firstLine="720"/>
        <w:jc w:val="both"/>
        <w:rPr>
          <w:color w:val="000000"/>
        </w:rPr>
      </w:pPr>
    </w:p>
    <w:p w:rsidR="00CD3613" w:rsidRDefault="007D11C7" w:rsidP="00CD3613">
      <w:pPr>
        <w:pStyle w:val="Zkladntext0"/>
        <w:ind w:firstLine="720"/>
        <w:jc w:val="both"/>
        <w:rPr>
          <w:color w:val="000000"/>
        </w:rPr>
      </w:pPr>
      <w:r>
        <w:rPr>
          <w:color w:val="000000"/>
        </w:rPr>
        <w:t>3</w:t>
      </w:r>
      <w:r w:rsidR="002C5071">
        <w:rPr>
          <w:color w:val="000000"/>
        </w:rPr>
        <w:t>,0 m</w:t>
      </w:r>
      <w:r w:rsidR="002C5071">
        <w:rPr>
          <w:color w:val="000000"/>
          <w:vertAlign w:val="superscript"/>
        </w:rPr>
        <w:t>3</w:t>
      </w:r>
      <w:r w:rsidR="002C5071">
        <w:rPr>
          <w:color w:val="000000"/>
        </w:rPr>
        <w:t>/d</w:t>
      </w:r>
      <w:r w:rsidR="00CD3613">
        <w:rPr>
          <w:color w:val="000000"/>
        </w:rPr>
        <w:t>, tj. 0,</w:t>
      </w:r>
      <w:r>
        <w:rPr>
          <w:color w:val="000000"/>
        </w:rPr>
        <w:t>035</w:t>
      </w:r>
      <w:r w:rsidR="00CD3613">
        <w:rPr>
          <w:color w:val="000000"/>
        </w:rPr>
        <w:t xml:space="preserve"> l/s</w:t>
      </w:r>
    </w:p>
    <w:p w:rsidR="00CD3613" w:rsidRDefault="007D11C7" w:rsidP="00CD3613">
      <w:pPr>
        <w:pStyle w:val="Zkladntext0"/>
        <w:ind w:firstLine="720"/>
        <w:jc w:val="both"/>
        <w:rPr>
          <w:color w:val="000000"/>
        </w:rPr>
      </w:pPr>
      <w:r>
        <w:rPr>
          <w:color w:val="000000"/>
        </w:rPr>
        <w:t>9</w:t>
      </w:r>
      <w:r w:rsidR="00CD3613">
        <w:rPr>
          <w:color w:val="000000"/>
        </w:rPr>
        <w:t>0 m</w:t>
      </w:r>
      <w:r w:rsidR="00CD3613">
        <w:rPr>
          <w:color w:val="000000"/>
          <w:vertAlign w:val="superscript"/>
        </w:rPr>
        <w:t>3</w:t>
      </w:r>
      <w:r w:rsidR="00CD3613">
        <w:rPr>
          <w:color w:val="000000"/>
        </w:rPr>
        <w:t>/</w:t>
      </w:r>
      <w:proofErr w:type="spellStart"/>
      <w:r w:rsidR="00CD3613">
        <w:rPr>
          <w:color w:val="000000"/>
        </w:rPr>
        <w:t>měs</w:t>
      </w:r>
      <w:proofErr w:type="spellEnd"/>
    </w:p>
    <w:p w:rsidR="00CD3613" w:rsidRDefault="007D11C7" w:rsidP="00CD3613">
      <w:pPr>
        <w:pStyle w:val="Zkladntext0"/>
        <w:ind w:firstLine="720"/>
        <w:jc w:val="both"/>
        <w:rPr>
          <w:color w:val="000000"/>
        </w:rPr>
      </w:pPr>
      <w:r>
        <w:rPr>
          <w:color w:val="000000"/>
        </w:rPr>
        <w:t>1 080</w:t>
      </w:r>
      <w:r w:rsidR="00CD3613">
        <w:rPr>
          <w:color w:val="000000"/>
        </w:rPr>
        <w:t xml:space="preserve"> m</w:t>
      </w:r>
      <w:r w:rsidR="00CD3613">
        <w:rPr>
          <w:color w:val="000000"/>
          <w:vertAlign w:val="superscript"/>
        </w:rPr>
        <w:t>3</w:t>
      </w:r>
      <w:r w:rsidR="00CD3613">
        <w:rPr>
          <w:color w:val="000000"/>
        </w:rPr>
        <w:t>/rok</w:t>
      </w:r>
    </w:p>
    <w:p w:rsidR="00CD3613" w:rsidRDefault="00CD3613" w:rsidP="00CD3613">
      <w:pPr>
        <w:pStyle w:val="Zkladntext0"/>
        <w:ind w:firstLine="720"/>
        <w:jc w:val="both"/>
        <w:rPr>
          <w:color w:val="000000"/>
        </w:rPr>
      </w:pPr>
    </w:p>
    <w:p w:rsidR="00CD3613" w:rsidRDefault="00CD3613" w:rsidP="00CD3613">
      <w:pPr>
        <w:pStyle w:val="Zkladntext0"/>
        <w:ind w:firstLine="720"/>
        <w:jc w:val="both"/>
        <w:rPr>
          <w:color w:val="000000"/>
          <w:u w:val="single"/>
        </w:rPr>
      </w:pPr>
      <w:r>
        <w:rPr>
          <w:color w:val="000000"/>
          <w:u w:val="single"/>
        </w:rPr>
        <w:t>Výpočet množství zbytkového tuku</w:t>
      </w:r>
    </w:p>
    <w:p w:rsidR="00CD3613" w:rsidRDefault="00CD3613" w:rsidP="00CD3613">
      <w:pPr>
        <w:pStyle w:val="Zkladntext0"/>
        <w:ind w:firstLine="720"/>
        <w:jc w:val="both"/>
        <w:rPr>
          <w:color w:val="000000"/>
          <w:u w:val="single"/>
        </w:rPr>
      </w:pPr>
    </w:p>
    <w:p w:rsidR="00CD3613" w:rsidRDefault="00CD3613" w:rsidP="00CD3613">
      <w:pPr>
        <w:pStyle w:val="Zkladntext0"/>
        <w:ind w:firstLine="720"/>
        <w:jc w:val="both"/>
        <w:rPr>
          <w:color w:val="000000"/>
        </w:rPr>
      </w:pPr>
      <w:r>
        <w:rPr>
          <w:color w:val="000000"/>
        </w:rPr>
        <w:t>Produkce látek EL (5 g/jídlo)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2C5071">
        <w:rPr>
          <w:color w:val="000000"/>
        </w:rPr>
        <w:t>600</w:t>
      </w:r>
      <w:r>
        <w:rPr>
          <w:color w:val="000000"/>
        </w:rPr>
        <w:t xml:space="preserve"> g/d</w:t>
      </w:r>
    </w:p>
    <w:p w:rsidR="00CD3613" w:rsidRDefault="00CD3613" w:rsidP="00CD3613">
      <w:pPr>
        <w:pStyle w:val="Zkladntext0"/>
        <w:ind w:firstLine="720"/>
        <w:jc w:val="both"/>
        <w:rPr>
          <w:color w:val="000000"/>
        </w:rPr>
      </w:pPr>
      <w:r>
        <w:rPr>
          <w:color w:val="000000"/>
        </w:rPr>
        <w:t>Koncentrace</w:t>
      </w:r>
      <w:r>
        <w:rPr>
          <w:color w:val="000000"/>
        </w:rPr>
        <w:tab/>
        <w:t>EL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200,00 mg/l</w:t>
      </w:r>
    </w:p>
    <w:p w:rsidR="00CD3613" w:rsidRDefault="00CD3613" w:rsidP="00CD3613">
      <w:pPr>
        <w:pStyle w:val="Zkladntext0"/>
        <w:ind w:firstLine="720"/>
        <w:jc w:val="both"/>
        <w:rPr>
          <w:color w:val="000000"/>
        </w:rPr>
      </w:pPr>
      <w:r>
        <w:rPr>
          <w:color w:val="000000"/>
        </w:rPr>
        <w:t xml:space="preserve">Účinnost lapače tuků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85 %</w:t>
      </w:r>
    </w:p>
    <w:p w:rsidR="00CD3613" w:rsidRDefault="00CD3613" w:rsidP="00CD3613">
      <w:pPr>
        <w:pStyle w:val="Zkladntext0"/>
        <w:ind w:firstLine="720"/>
        <w:jc w:val="both"/>
        <w:rPr>
          <w:color w:val="000000"/>
        </w:rPr>
      </w:pPr>
      <w:r>
        <w:rPr>
          <w:color w:val="000000"/>
        </w:rPr>
        <w:t>Zbytková koncentrace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30,0 mg/l</w:t>
      </w:r>
    </w:p>
    <w:p w:rsidR="00CD3613" w:rsidRDefault="00CD3613" w:rsidP="00CD3613">
      <w:pPr>
        <w:pStyle w:val="Zkladntext0"/>
        <w:ind w:firstLine="720"/>
        <w:jc w:val="both"/>
        <w:rPr>
          <w:color w:val="000000"/>
        </w:rPr>
      </w:pPr>
    </w:p>
    <w:p w:rsidR="00CD3613" w:rsidRDefault="00CD3613" w:rsidP="00CD3613">
      <w:pPr>
        <w:pStyle w:val="Zkladntext0"/>
        <w:jc w:val="both"/>
      </w:pPr>
      <w:r>
        <w:tab/>
        <w:t xml:space="preserve">Na základě stanoviska </w:t>
      </w:r>
      <w:r w:rsidR="002C5071">
        <w:t>provozovatele</w:t>
      </w:r>
      <w:r>
        <w:t xml:space="preserve"> ČOV je obsah </w:t>
      </w:r>
      <w:r w:rsidR="004B4864">
        <w:t xml:space="preserve">zbytkového </w:t>
      </w:r>
      <w:r>
        <w:t>tuku v koncentraci 30,0 mg/l plně akceptovatelný při provozu čistírny odpadních vod.</w:t>
      </w:r>
      <w:r w:rsidR="002C5071">
        <w:t xml:space="preserve"> Zanedbáno je následné ředění komunálními odpadními vodami.</w:t>
      </w:r>
    </w:p>
    <w:p w:rsidR="009A2430" w:rsidRDefault="009A2430" w:rsidP="00CD3613">
      <w:pPr>
        <w:pStyle w:val="Zkladntext0"/>
        <w:jc w:val="both"/>
      </w:pPr>
    </w:p>
    <w:p w:rsidR="00CD3613" w:rsidRPr="009A2430" w:rsidRDefault="009A2430" w:rsidP="00323633">
      <w:pPr>
        <w:jc w:val="both"/>
        <w:rPr>
          <w:b/>
          <w:u w:val="single"/>
        </w:rPr>
      </w:pPr>
      <w:r w:rsidRPr="009A2430">
        <w:tab/>
      </w:r>
      <w:r w:rsidRPr="009A2430">
        <w:rPr>
          <w:b/>
          <w:u w:val="single"/>
        </w:rPr>
        <w:t xml:space="preserve">2.4. </w:t>
      </w:r>
      <w:proofErr w:type="spellStart"/>
      <w:r w:rsidRPr="009A2430">
        <w:rPr>
          <w:b/>
          <w:u w:val="single"/>
        </w:rPr>
        <w:t>Parshallův</w:t>
      </w:r>
      <w:proofErr w:type="spellEnd"/>
      <w:r w:rsidRPr="009A2430">
        <w:rPr>
          <w:b/>
          <w:u w:val="single"/>
        </w:rPr>
        <w:t xml:space="preserve"> žlab</w:t>
      </w:r>
    </w:p>
    <w:p w:rsidR="009A2430" w:rsidRDefault="009A2430" w:rsidP="00323633">
      <w:pPr>
        <w:jc w:val="both"/>
      </w:pPr>
    </w:p>
    <w:p w:rsidR="009A2430" w:rsidRPr="009A2430" w:rsidRDefault="009A2430" w:rsidP="009A2430">
      <w:pPr>
        <w:jc w:val="both"/>
      </w:pPr>
      <w:r>
        <w:tab/>
      </w:r>
      <w:r w:rsidRPr="009A2430">
        <w:t xml:space="preserve">Měrný </w:t>
      </w:r>
      <w:proofErr w:type="spellStart"/>
      <w:r w:rsidRPr="009A2430">
        <w:t>Parshallův</w:t>
      </w:r>
      <w:proofErr w:type="spellEnd"/>
      <w:r w:rsidRPr="009A2430">
        <w:t xml:space="preserve"> žlab bude umístěn v revizní šachtě Š</w:t>
      </w:r>
      <w:r>
        <w:t>S2</w:t>
      </w:r>
      <w:r w:rsidRPr="009A2430">
        <w:t xml:space="preserve">. Šachtové dno je součástí dodávky dodavatele měrného žlabu a bude tvořit jeden funkční celek. Dno je vyrobeno z PP Ø 1000 mm a výšky 1000 mm. Dno je tvořeno dvěma stěnami z PP s nitřní armaturou a bude pouze vyplněno betonem. </w:t>
      </w:r>
    </w:p>
    <w:p w:rsidR="009A2430" w:rsidRPr="009A2430" w:rsidRDefault="009A2430" w:rsidP="009A2430">
      <w:pPr>
        <w:jc w:val="both"/>
      </w:pPr>
    </w:p>
    <w:p w:rsidR="009A2430" w:rsidRPr="009A2430" w:rsidRDefault="009A2430" w:rsidP="009A2430">
      <w:pPr>
        <w:jc w:val="both"/>
      </w:pPr>
      <w:r w:rsidRPr="009A2430">
        <w:tab/>
        <w:t>Ve dně je osazen měrný žlab P1. Měrný žlab P1 je navržen pro průtokové množství 0,26 - 6,22 l/s.</w:t>
      </w:r>
    </w:p>
    <w:p w:rsidR="009A2430" w:rsidRPr="009A2430" w:rsidRDefault="009A2430" w:rsidP="009A2430">
      <w:pPr>
        <w:jc w:val="both"/>
      </w:pPr>
    </w:p>
    <w:p w:rsidR="009A2430" w:rsidRPr="009A2430" w:rsidRDefault="009A2430" w:rsidP="009A2430">
      <w:pPr>
        <w:jc w:val="both"/>
      </w:pPr>
      <w:r w:rsidRPr="009A2430">
        <w:tab/>
        <w:t>Typové dno bude prodlouženo betonovými nástavci (skruže, přechodová deska) s osazením kanalizačního poklopu.</w:t>
      </w:r>
    </w:p>
    <w:p w:rsidR="009A2430" w:rsidRPr="009A2430" w:rsidRDefault="009A2430" w:rsidP="009A2430">
      <w:pPr>
        <w:jc w:val="both"/>
      </w:pPr>
    </w:p>
    <w:p w:rsidR="009A2430" w:rsidRPr="009A2430" w:rsidRDefault="009A2430" w:rsidP="009A2430">
      <w:pPr>
        <w:jc w:val="both"/>
      </w:pPr>
      <w:r w:rsidRPr="009A2430">
        <w:tab/>
        <w:t xml:space="preserve">V šachtě bude osazena ultrazvuková sonda s vyhodnocovačem M4016 QU3. Vyhodnocovač zobrazuje okamžitý průtok, </w:t>
      </w:r>
      <w:proofErr w:type="gramStart"/>
      <w:r w:rsidRPr="009A2430">
        <w:t>10ti</w:t>
      </w:r>
      <w:proofErr w:type="gramEnd"/>
      <w:r w:rsidRPr="009A2430">
        <w:t xml:space="preserve"> minutový,denní a měsíční průtok po dobu až 1 roku, celkovou sumaci množství </w:t>
      </w:r>
      <w:proofErr w:type="spellStart"/>
      <w:r w:rsidRPr="009A2430">
        <w:t>proteklých</w:t>
      </w:r>
      <w:proofErr w:type="spellEnd"/>
      <w:r w:rsidRPr="009A2430">
        <w:t xml:space="preserve"> vod, maximální a minimální průtok. Vyhodnocovač umožňuje připojení až 16 sond. </w:t>
      </w:r>
    </w:p>
    <w:p w:rsidR="009A2430" w:rsidRPr="009A2430" w:rsidRDefault="009A2430" w:rsidP="009A2430">
      <w:pPr>
        <w:jc w:val="both"/>
      </w:pPr>
    </w:p>
    <w:p w:rsidR="009A2430" w:rsidRPr="009A2430" w:rsidRDefault="009A2430" w:rsidP="009A2430">
      <w:pPr>
        <w:jc w:val="both"/>
      </w:pPr>
      <w:r w:rsidRPr="009A2430">
        <w:lastRenderedPageBreak/>
        <w:tab/>
        <w:t xml:space="preserve">Napájecí napětí 12V DC, provoz je zálohován baterii 7AH, max. délka propojovacího kabelu TCEKPFLE 1xNO,6 k sondě je 800 m. Výstupy :16-ti kanál. </w:t>
      </w:r>
      <w:proofErr w:type="gramStart"/>
      <w:r w:rsidRPr="009A2430">
        <w:t>externí</w:t>
      </w:r>
      <w:proofErr w:type="gramEnd"/>
      <w:r w:rsidRPr="009A2430">
        <w:t xml:space="preserve"> MA V420/DIN, 1x spínací k 63VDC/4A, RS232 , DCL a RS485.  Skříňka je plastová na zeď, v/š/h/ - , </w:t>
      </w:r>
      <w:proofErr w:type="gramStart"/>
      <w:r w:rsidRPr="009A2430">
        <w:t>v/š/h –28/23/17</w:t>
      </w:r>
      <w:proofErr w:type="gramEnd"/>
      <w:r w:rsidRPr="009A2430">
        <w:t xml:space="preserve"> cm, krytí IP 66 , ultrazvuková sonda US má krytí IP 68,tepelný pracovní rozsah od -20 C do +50 C. Vestavěný modul GSM/GPRS s přenosem dat na druhé PC.</w:t>
      </w:r>
    </w:p>
    <w:p w:rsidR="00CD3613" w:rsidRDefault="00CD3613" w:rsidP="00323633">
      <w:pPr>
        <w:jc w:val="both"/>
      </w:pPr>
    </w:p>
    <w:p w:rsidR="009A2430" w:rsidRDefault="009A2430" w:rsidP="00323633">
      <w:pPr>
        <w:jc w:val="both"/>
      </w:pPr>
    </w:p>
    <w:p w:rsidR="00CD3613" w:rsidRPr="00CD3613" w:rsidRDefault="00CD3613" w:rsidP="00323633">
      <w:pPr>
        <w:jc w:val="both"/>
        <w:rPr>
          <w:b/>
          <w:u w:val="single"/>
        </w:rPr>
      </w:pPr>
      <w:r>
        <w:tab/>
      </w:r>
      <w:r w:rsidR="002C5071">
        <w:rPr>
          <w:b/>
          <w:u w:val="single"/>
        </w:rPr>
        <w:t>2.</w:t>
      </w:r>
      <w:r w:rsidR="009A2430">
        <w:rPr>
          <w:b/>
          <w:u w:val="single"/>
        </w:rPr>
        <w:t>5</w:t>
      </w:r>
      <w:r w:rsidRPr="00CD3613">
        <w:rPr>
          <w:b/>
          <w:u w:val="single"/>
        </w:rPr>
        <w:t>. Čerpací stanice splaškových vod</w:t>
      </w:r>
    </w:p>
    <w:p w:rsidR="00323633" w:rsidRDefault="00323633" w:rsidP="00E60346">
      <w:pPr>
        <w:jc w:val="both"/>
      </w:pPr>
    </w:p>
    <w:p w:rsidR="00323633" w:rsidRDefault="00CD3613" w:rsidP="00E60346">
      <w:pPr>
        <w:jc w:val="both"/>
      </w:pPr>
      <w:r>
        <w:tab/>
        <w:t xml:space="preserve">Čerpací stanice </w:t>
      </w:r>
      <w:r w:rsidR="002C5071">
        <w:t xml:space="preserve">splaškových vod je osazena před objektem k přečerpání odpadních vod do </w:t>
      </w:r>
      <w:proofErr w:type="spellStart"/>
      <w:r w:rsidR="002C5071">
        <w:t>napojovacího</w:t>
      </w:r>
      <w:proofErr w:type="spellEnd"/>
      <w:r w:rsidR="002C5071">
        <w:t xml:space="preserve"> bodu splaškové kanalizace</w:t>
      </w:r>
      <w:r w:rsidR="004B4864">
        <w:t>.</w:t>
      </w:r>
    </w:p>
    <w:p w:rsidR="00323633" w:rsidRDefault="00323633" w:rsidP="00E60346">
      <w:pPr>
        <w:jc w:val="both"/>
      </w:pPr>
    </w:p>
    <w:p w:rsidR="00323633" w:rsidRPr="002C5071" w:rsidRDefault="002C5071" w:rsidP="00B56AE8">
      <w:pPr>
        <w:contextualSpacing/>
        <w:jc w:val="both"/>
        <w:rPr>
          <w:u w:val="single"/>
        </w:rPr>
      </w:pPr>
      <w:r>
        <w:tab/>
      </w:r>
      <w:r w:rsidRPr="002C5071">
        <w:rPr>
          <w:u w:val="single"/>
        </w:rPr>
        <w:t>Stanovení odtokových množství</w:t>
      </w:r>
    </w:p>
    <w:p w:rsidR="002C5071" w:rsidRDefault="002C5071" w:rsidP="00B56AE8">
      <w:pPr>
        <w:contextualSpacing/>
        <w:jc w:val="both"/>
      </w:pPr>
    </w:p>
    <w:p w:rsidR="002C5071" w:rsidRDefault="002C5071" w:rsidP="00B56AE8">
      <w:pPr>
        <w:contextualSpacing/>
        <w:jc w:val="both"/>
      </w:pPr>
      <w:r>
        <w:tab/>
        <w:t>Komunální vody</w:t>
      </w:r>
      <w:r>
        <w:tab/>
      </w:r>
      <w:r>
        <w:tab/>
      </w:r>
      <w:r>
        <w:tab/>
      </w:r>
      <w:r>
        <w:rPr>
          <w:snapToGrid w:val="0"/>
        </w:rPr>
        <w:t>4,52</w:t>
      </w:r>
      <w:r w:rsidRPr="00525A4E">
        <w:rPr>
          <w:snapToGrid w:val="0"/>
        </w:rPr>
        <w:t xml:space="preserve"> m</w:t>
      </w:r>
      <w:r w:rsidRPr="00525A4E">
        <w:rPr>
          <w:snapToGrid w:val="0"/>
          <w:vertAlign w:val="superscript"/>
        </w:rPr>
        <w:t>3</w:t>
      </w:r>
      <w:r w:rsidRPr="00525A4E">
        <w:rPr>
          <w:snapToGrid w:val="0"/>
        </w:rPr>
        <w:t>/d</w:t>
      </w:r>
    </w:p>
    <w:p w:rsidR="002C5071" w:rsidRDefault="002C5071" w:rsidP="00B56AE8">
      <w:pPr>
        <w:contextualSpacing/>
        <w:jc w:val="both"/>
      </w:pPr>
      <w:r>
        <w:tab/>
      </w:r>
      <w:r w:rsidRPr="005836B8">
        <w:rPr>
          <w:u w:val="single"/>
        </w:rPr>
        <w:t>Tukové vody</w:t>
      </w:r>
      <w:r w:rsidRPr="005836B8">
        <w:rPr>
          <w:u w:val="single"/>
        </w:rPr>
        <w:tab/>
      </w:r>
      <w:r w:rsidRPr="005836B8">
        <w:rPr>
          <w:u w:val="single"/>
        </w:rPr>
        <w:tab/>
      </w:r>
      <w:r w:rsidRPr="005836B8">
        <w:rPr>
          <w:u w:val="single"/>
        </w:rPr>
        <w:tab/>
      </w:r>
      <w:r w:rsidRPr="005836B8">
        <w:rPr>
          <w:u w:val="single"/>
        </w:rPr>
        <w:tab/>
        <w:t>3,00 m</w:t>
      </w:r>
      <w:r w:rsidRPr="005836B8">
        <w:rPr>
          <w:u w:val="single"/>
          <w:vertAlign w:val="superscript"/>
        </w:rPr>
        <w:t>3</w:t>
      </w:r>
      <w:r w:rsidRPr="005836B8">
        <w:rPr>
          <w:u w:val="single"/>
        </w:rPr>
        <w:t>/d</w:t>
      </w:r>
    </w:p>
    <w:p w:rsidR="002C5071" w:rsidRDefault="002C5071" w:rsidP="00B56AE8">
      <w:pPr>
        <w:contextualSpacing/>
        <w:jc w:val="both"/>
        <w:rPr>
          <w:vertAlign w:val="superscript"/>
        </w:rPr>
      </w:pPr>
      <w:r>
        <w:tab/>
        <w:t>Celkem</w:t>
      </w:r>
      <w:r>
        <w:tab/>
      </w:r>
      <w:r>
        <w:tab/>
      </w:r>
      <w:r>
        <w:tab/>
      </w:r>
      <w:r>
        <w:tab/>
        <w:t>7,52 m</w:t>
      </w:r>
      <w:r>
        <w:rPr>
          <w:vertAlign w:val="superscript"/>
        </w:rPr>
        <w:t>3</w:t>
      </w:r>
      <w:r w:rsidRPr="002C5071">
        <w:t>/d</w:t>
      </w:r>
    </w:p>
    <w:p w:rsidR="002C5071" w:rsidRDefault="002C5071" w:rsidP="00B56AE8">
      <w:pPr>
        <w:contextualSpacing/>
        <w:jc w:val="both"/>
        <w:rPr>
          <w:vertAlign w:val="superscript"/>
        </w:rPr>
      </w:pPr>
    </w:p>
    <w:p w:rsidR="00E60346" w:rsidRPr="00291688" w:rsidRDefault="00E60346" w:rsidP="00B56AE8">
      <w:pPr>
        <w:spacing w:before="120" w:line="240" w:lineRule="atLeast"/>
        <w:ind w:firstLine="720"/>
        <w:contextualSpacing/>
        <w:jc w:val="both"/>
        <w:rPr>
          <w:snapToGrid w:val="0"/>
          <w:u w:val="single"/>
        </w:rPr>
      </w:pPr>
      <w:r w:rsidRPr="00291688">
        <w:rPr>
          <w:snapToGrid w:val="0"/>
          <w:u w:val="single"/>
        </w:rPr>
        <w:t>Produkce znečištění</w:t>
      </w:r>
    </w:p>
    <w:p w:rsidR="00E60346" w:rsidRPr="00291688" w:rsidRDefault="00E60346" w:rsidP="00B56AE8">
      <w:pPr>
        <w:pStyle w:val="Nadpis2"/>
        <w:contextualSpacing/>
        <w:rPr>
          <w:snapToGrid/>
          <w:u w:val="none"/>
        </w:rPr>
      </w:pPr>
      <w:r w:rsidRPr="00291688">
        <w:rPr>
          <w:snapToGrid/>
          <w:u w:val="none"/>
        </w:rPr>
        <w:t xml:space="preserve">Počet EO (96 l/os/den)  </w:t>
      </w:r>
      <w:r w:rsidRPr="00291688">
        <w:rPr>
          <w:snapToGrid/>
          <w:u w:val="none"/>
        </w:rPr>
        <w:tab/>
      </w:r>
      <w:r w:rsidRPr="00291688">
        <w:rPr>
          <w:snapToGrid/>
          <w:u w:val="none"/>
        </w:rPr>
        <w:tab/>
      </w:r>
      <w:r w:rsidR="00B37BAA">
        <w:rPr>
          <w:snapToGrid/>
          <w:u w:val="none"/>
        </w:rPr>
        <w:t>80</w:t>
      </w:r>
    </w:p>
    <w:p w:rsidR="00B56AE8" w:rsidRDefault="00E60346" w:rsidP="00B56AE8">
      <w:pPr>
        <w:pStyle w:val="Nadpis2"/>
        <w:contextualSpacing/>
        <w:rPr>
          <w:u w:val="none"/>
          <w:vertAlign w:val="subscript"/>
        </w:rPr>
      </w:pPr>
      <w:r w:rsidRPr="00291688">
        <w:rPr>
          <w:u w:val="none"/>
        </w:rPr>
        <w:t>Zatížení v BSK</w:t>
      </w:r>
      <w:r w:rsidRPr="00291688">
        <w:rPr>
          <w:u w:val="none"/>
          <w:vertAlign w:val="subscript"/>
        </w:rPr>
        <w:t xml:space="preserve">5 </w:t>
      </w:r>
      <w:r w:rsidRPr="00291688">
        <w:rPr>
          <w:u w:val="none"/>
        </w:rPr>
        <w:t xml:space="preserve">(60 g/ob.den) </w:t>
      </w:r>
      <w:r w:rsidRPr="00291688">
        <w:rPr>
          <w:u w:val="none"/>
        </w:rPr>
        <w:tab/>
      </w:r>
      <w:r w:rsidR="00B37BAA">
        <w:rPr>
          <w:u w:val="none"/>
        </w:rPr>
        <w:t>4,80</w:t>
      </w:r>
      <w:r w:rsidRPr="00291688">
        <w:rPr>
          <w:u w:val="none"/>
        </w:rPr>
        <w:t xml:space="preserve"> kg/den BSK</w:t>
      </w:r>
      <w:r w:rsidRPr="00291688">
        <w:rPr>
          <w:u w:val="none"/>
          <w:vertAlign w:val="subscript"/>
        </w:rPr>
        <w:t>5</w:t>
      </w:r>
    </w:p>
    <w:p w:rsidR="00E60346" w:rsidRPr="00B56AE8" w:rsidRDefault="00E60346" w:rsidP="00B56AE8">
      <w:pPr>
        <w:pStyle w:val="Nadpis2"/>
        <w:contextualSpacing/>
        <w:rPr>
          <w:u w:val="none"/>
        </w:rPr>
      </w:pPr>
      <w:r w:rsidRPr="00B56AE8">
        <w:rPr>
          <w:u w:val="none"/>
        </w:rPr>
        <w:t>Zatížení v NL  (55 g/ob.den)</w:t>
      </w:r>
      <w:r w:rsidRPr="00B56AE8">
        <w:rPr>
          <w:u w:val="none"/>
        </w:rPr>
        <w:tab/>
      </w:r>
      <w:r w:rsidRPr="00B56AE8">
        <w:rPr>
          <w:u w:val="none"/>
        </w:rPr>
        <w:tab/>
      </w:r>
      <w:r w:rsidR="00B37BAA" w:rsidRPr="00B56AE8">
        <w:rPr>
          <w:u w:val="none"/>
        </w:rPr>
        <w:t>4,40</w:t>
      </w:r>
      <w:r w:rsidRPr="00B56AE8">
        <w:rPr>
          <w:u w:val="none"/>
        </w:rPr>
        <w:t xml:space="preserve"> kg/den NL</w:t>
      </w:r>
    </w:p>
    <w:p w:rsidR="00B56AE8" w:rsidRDefault="00B56AE8" w:rsidP="00B37BAA">
      <w:pPr>
        <w:ind w:firstLine="708"/>
        <w:jc w:val="both"/>
      </w:pPr>
    </w:p>
    <w:p w:rsidR="00CE55DC" w:rsidRDefault="00B37BAA" w:rsidP="00B37BAA">
      <w:pPr>
        <w:ind w:firstLine="708"/>
        <w:jc w:val="both"/>
      </w:pPr>
      <w:r>
        <w:t>Čerpací stanice je tvořena</w:t>
      </w:r>
      <w:r w:rsidR="00CE55DC">
        <w:t xml:space="preserve"> betonovou</w:t>
      </w:r>
      <w:r>
        <w:t xml:space="preserve"> jímkou o </w:t>
      </w:r>
      <w:r>
        <w:rPr>
          <w:rFonts w:cs="Arial"/>
        </w:rPr>
        <w:t>Ø</w:t>
      </w:r>
      <w:r w:rsidR="00CE55DC">
        <w:t xml:space="preserve"> 21</w:t>
      </w:r>
      <w:r>
        <w:t xml:space="preserve">00 </w:t>
      </w:r>
      <w:r w:rsidR="00CE55DC">
        <w:t xml:space="preserve">s vnitřní povrchem z </w:t>
      </w:r>
      <w:r>
        <w:t xml:space="preserve">PP, výšky nátoku </w:t>
      </w:r>
      <w:r w:rsidR="004B4864">
        <w:t xml:space="preserve">1,0 m při provozní hladině výšky </w:t>
      </w:r>
      <w:r>
        <w:t>0,8 m. Celková výška plastového kontejneru je navržena 2,</w:t>
      </w:r>
      <w:r w:rsidR="00CE55DC">
        <w:t>7</w:t>
      </w:r>
      <w:r>
        <w:t xml:space="preserve"> m</w:t>
      </w:r>
      <w:r w:rsidR="004B4864">
        <w:t xml:space="preserve">. Plastový kontejner </w:t>
      </w:r>
      <w:r w:rsidR="00CE55DC">
        <w:t>je obetonován v rámci dodávky ČS</w:t>
      </w:r>
    </w:p>
    <w:p w:rsidR="00CE55DC" w:rsidRDefault="00CE55DC" w:rsidP="00B37BAA">
      <w:pPr>
        <w:ind w:firstLine="708"/>
        <w:jc w:val="both"/>
      </w:pPr>
    </w:p>
    <w:p w:rsidR="00B37BAA" w:rsidRDefault="00CE55DC" w:rsidP="00B37BAA">
      <w:pPr>
        <w:ind w:firstLine="708"/>
        <w:jc w:val="both"/>
      </w:pPr>
      <w:r>
        <w:t xml:space="preserve">Při osazení ČS je nutno respektovat hladinu spodní vody (cca 1,40 m pod </w:t>
      </w:r>
      <w:proofErr w:type="spellStart"/>
      <w:r>
        <w:t>teréínem</w:t>
      </w:r>
      <w:proofErr w:type="spellEnd"/>
      <w:r>
        <w:t>).</w:t>
      </w:r>
    </w:p>
    <w:p w:rsidR="00B37BAA" w:rsidRDefault="00B37BAA" w:rsidP="00B37BAA">
      <w:pPr>
        <w:ind w:firstLine="708"/>
        <w:jc w:val="both"/>
      </w:pPr>
    </w:p>
    <w:p w:rsidR="00CE55DC" w:rsidRDefault="00CE55DC" w:rsidP="00CE55DC">
      <w:pPr>
        <w:ind w:firstLine="708"/>
        <w:jc w:val="both"/>
      </w:pPr>
      <w:r w:rsidRPr="00CE55DC">
        <w:t>Nádrž</w:t>
      </w:r>
      <w:r>
        <w:t xml:space="preserve"> je </w:t>
      </w:r>
      <w:r w:rsidRPr="00CE55DC">
        <w:t xml:space="preserve">kruhového tvaru </w:t>
      </w:r>
      <w:proofErr w:type="spellStart"/>
      <w:r w:rsidRPr="00CE55DC">
        <w:t>prům</w:t>
      </w:r>
      <w:proofErr w:type="spellEnd"/>
      <w:r w:rsidRPr="00CE55DC">
        <w:t>. 2,</w:t>
      </w:r>
      <w:r>
        <w:t xml:space="preserve">10 </w:t>
      </w:r>
      <w:r w:rsidRPr="00CE55DC">
        <w:t xml:space="preserve">m vyráběny z </w:t>
      </w:r>
      <w:proofErr w:type="spellStart"/>
      <w:r w:rsidRPr="00CE55DC">
        <w:t>vodostavebního</w:t>
      </w:r>
      <w:proofErr w:type="spellEnd"/>
      <w:r w:rsidRPr="00CE55DC">
        <w:t xml:space="preserve"> železobetonu B30V8 případně B45V8, který odpovídá třídě C35/45 ČSN EN 206-1. Výrobce zaručuje vodotěsnost nádrží s doložením protokolu o vodotěsnosti. Do nádrží </w:t>
      </w:r>
      <w:proofErr w:type="gramStart"/>
      <w:r w:rsidRPr="00CE55DC">
        <w:t>jsem</w:t>
      </w:r>
      <w:proofErr w:type="gramEnd"/>
      <w:r w:rsidRPr="00CE55DC">
        <w:t xml:space="preserve"> před zabetonováním </w:t>
      </w:r>
      <w:proofErr w:type="gramStart"/>
      <w:r w:rsidRPr="00CE55DC">
        <w:t>osazovány</w:t>
      </w:r>
      <w:proofErr w:type="gramEnd"/>
      <w:r w:rsidRPr="00CE55DC">
        <w:t xml:space="preserve"> průchodky pro </w:t>
      </w:r>
      <w:proofErr w:type="spellStart"/>
      <w:r w:rsidRPr="00CE55DC">
        <w:t>nátokové</w:t>
      </w:r>
      <w:proofErr w:type="spellEnd"/>
      <w:r w:rsidRPr="00CE55DC">
        <w:t xml:space="preserve"> potrubní vedení. </w:t>
      </w:r>
    </w:p>
    <w:p w:rsidR="00CE55DC" w:rsidRDefault="00CE55DC" w:rsidP="00CE55DC">
      <w:pPr>
        <w:ind w:firstLine="708"/>
        <w:jc w:val="both"/>
      </w:pPr>
    </w:p>
    <w:p w:rsidR="00CE55DC" w:rsidRPr="00CE55DC" w:rsidRDefault="00CE55DC" w:rsidP="00CE55DC">
      <w:pPr>
        <w:ind w:firstLine="708"/>
        <w:jc w:val="both"/>
        <w:rPr>
          <w:b/>
        </w:rPr>
      </w:pPr>
      <w:r w:rsidRPr="00CE55DC">
        <w:t>Výtlačné potrubí je nutné dodatečně utěsnit buď mechanickým těsněním nebo maltovou směsí ERGELIT.  Součástí nádrží jsou železobetonové zákrytové desky s osazením proti vodorovnému posunutí. Zákrytové desky jsou dimenzovány pro zatížení třídy D 400.</w:t>
      </w:r>
      <w:r w:rsidRPr="00CE55DC">
        <w:br/>
        <w:t>   </w:t>
      </w:r>
      <w:r>
        <w:tab/>
      </w:r>
      <w:r w:rsidRPr="00CE55DC">
        <w:t xml:space="preserve">V zákrytové </w:t>
      </w:r>
      <w:proofErr w:type="gramStart"/>
      <w:r w:rsidRPr="00CE55DC">
        <w:t>desce  je</w:t>
      </w:r>
      <w:proofErr w:type="gramEnd"/>
      <w:r w:rsidRPr="00CE55DC">
        <w:t xml:space="preserve"> proveden jeden hranatý prostup 600x900mm pro manipulaci s čerpadly a jeden 600x600mm pro vstup do šachty.</w:t>
      </w:r>
    </w:p>
    <w:p w:rsidR="00B37BAA" w:rsidRDefault="00B37BAA" w:rsidP="00B37BAA">
      <w:pPr>
        <w:ind w:firstLine="708"/>
        <w:jc w:val="both"/>
      </w:pPr>
    </w:p>
    <w:p w:rsidR="00B37BAA" w:rsidRDefault="00B37BAA" w:rsidP="00B37BAA">
      <w:pPr>
        <w:ind w:firstLine="708"/>
        <w:jc w:val="both"/>
      </w:pPr>
      <w:r>
        <w:t xml:space="preserve">Jímka bude osazena na podkladní betonovou desku </w:t>
      </w:r>
      <w:r w:rsidR="00CE55DC">
        <w:t xml:space="preserve">150 mm </w:t>
      </w:r>
      <w:r>
        <w:t xml:space="preserve">na štěrkopískovém loži. </w:t>
      </w:r>
    </w:p>
    <w:p w:rsidR="00CE55DC" w:rsidRDefault="00CE55DC" w:rsidP="00B37BAA">
      <w:pPr>
        <w:ind w:firstLine="708"/>
        <w:jc w:val="both"/>
      </w:pPr>
    </w:p>
    <w:p w:rsidR="00F64AB6" w:rsidRDefault="00F64AB6" w:rsidP="00B37BAA">
      <w:pPr>
        <w:ind w:firstLine="708"/>
        <w:jc w:val="both"/>
      </w:pPr>
      <w:r>
        <w:t>V čerpací stanici budou osazen</w:t>
      </w:r>
      <w:r w:rsidR="00B56AE8">
        <w:t xml:space="preserve">y 2 kalová čerpadla HCP 32GF21.0 </w:t>
      </w:r>
      <w:r>
        <w:t>s výkonem 2,2 kW. Čerpadla jsou vybavena oběžným kolem a řezacím zařízením.</w:t>
      </w:r>
    </w:p>
    <w:p w:rsidR="00F64AB6" w:rsidRDefault="00F64AB6" w:rsidP="00B37BAA">
      <w:pPr>
        <w:ind w:firstLine="708"/>
        <w:jc w:val="both"/>
      </w:pPr>
    </w:p>
    <w:p w:rsidR="00B37BAA" w:rsidRDefault="00B37BAA" w:rsidP="00773987">
      <w:pPr>
        <w:ind w:left="1069"/>
        <w:jc w:val="both"/>
      </w:pPr>
      <w:r>
        <w:t xml:space="preserve">Q </w:t>
      </w:r>
      <w:r w:rsidR="00773987">
        <w:tab/>
      </w:r>
      <w:r w:rsidR="00773987">
        <w:tab/>
      </w:r>
      <w:r w:rsidR="00A16952">
        <w:t xml:space="preserve">2 x </w:t>
      </w:r>
      <w:r w:rsidR="007D7845">
        <w:t>8,4</w:t>
      </w:r>
      <w:r>
        <w:t xml:space="preserve"> </w:t>
      </w:r>
      <w:r w:rsidR="00170418">
        <w:t>m</w:t>
      </w:r>
      <w:r w:rsidR="00170418">
        <w:rPr>
          <w:vertAlign w:val="superscript"/>
        </w:rPr>
        <w:t>3</w:t>
      </w:r>
      <w:r w:rsidR="00170418">
        <w:t>/h, tj. 2,33 l/s</w:t>
      </w:r>
      <w:r>
        <w:t xml:space="preserve"> </w:t>
      </w:r>
    </w:p>
    <w:p w:rsidR="00B37BAA" w:rsidRDefault="00773987" w:rsidP="00773987">
      <w:pPr>
        <w:ind w:left="1069"/>
        <w:jc w:val="both"/>
      </w:pPr>
      <w:proofErr w:type="spellStart"/>
      <w:r>
        <w:t>H</w:t>
      </w:r>
      <w:r w:rsidR="00A16952" w:rsidRPr="00773987">
        <w:rPr>
          <w:vertAlign w:val="subscript"/>
        </w:rPr>
        <w:t>max</w:t>
      </w:r>
      <w:proofErr w:type="spellEnd"/>
      <w:r w:rsidR="00A16952">
        <w:t xml:space="preserve"> </w:t>
      </w:r>
      <w:r>
        <w:tab/>
      </w:r>
      <w:r w:rsidR="00AF05CD">
        <w:t>2</w:t>
      </w:r>
      <w:r w:rsidR="00A16952">
        <w:t>0</w:t>
      </w:r>
      <w:r w:rsidR="00B37BAA">
        <w:t>,0 m</w:t>
      </w:r>
    </w:p>
    <w:p w:rsidR="00B37BAA" w:rsidRDefault="00170418" w:rsidP="00773987">
      <w:pPr>
        <w:ind w:left="1069"/>
        <w:jc w:val="both"/>
      </w:pPr>
      <w:r>
        <w:t xml:space="preserve">P </w:t>
      </w:r>
      <w:r>
        <w:tab/>
      </w:r>
      <w:r>
        <w:tab/>
        <w:t>2,2</w:t>
      </w:r>
      <w:r w:rsidR="00B37BAA">
        <w:t xml:space="preserve"> kW</w:t>
      </w:r>
    </w:p>
    <w:p w:rsidR="00B37BAA" w:rsidRDefault="00B37BAA" w:rsidP="00773987">
      <w:pPr>
        <w:ind w:left="1069"/>
        <w:jc w:val="both"/>
      </w:pPr>
      <w:r>
        <w:t xml:space="preserve">U </w:t>
      </w:r>
      <w:r w:rsidR="00773987">
        <w:tab/>
      </w:r>
      <w:r w:rsidR="00773987">
        <w:tab/>
      </w:r>
      <w:r w:rsidR="00A16952">
        <w:t>400</w:t>
      </w:r>
      <w:r>
        <w:t xml:space="preserve"> V</w:t>
      </w:r>
    </w:p>
    <w:p w:rsidR="00B37BAA" w:rsidRDefault="00B37BAA" w:rsidP="00B37BAA">
      <w:pPr>
        <w:ind w:firstLine="708"/>
        <w:jc w:val="both"/>
      </w:pPr>
    </w:p>
    <w:p w:rsidR="00B37BAA" w:rsidRPr="00B56AE8" w:rsidRDefault="00B37BAA" w:rsidP="00B37BAA">
      <w:pPr>
        <w:ind w:firstLine="708"/>
        <w:jc w:val="both"/>
      </w:pPr>
      <w:r>
        <w:lastRenderedPageBreak/>
        <w:t>Čerpadlo bude řízeno pomocí vlastního plovákového spínače – součást dodávky čerpadla. Na výtlačném potrubí v čerpací jímce bude osazena kulová zpětná klapka a uzavírací ventil.</w:t>
      </w:r>
    </w:p>
    <w:p w:rsidR="00B56AE8" w:rsidRPr="00B56AE8" w:rsidRDefault="00B56AE8" w:rsidP="00B37BAA">
      <w:pPr>
        <w:ind w:firstLine="708"/>
        <w:jc w:val="both"/>
      </w:pPr>
    </w:p>
    <w:p w:rsidR="00B56AE8" w:rsidRPr="00B56AE8" w:rsidRDefault="00B56AE8" w:rsidP="00B56AE8">
      <w:pPr>
        <w:ind w:firstLine="708"/>
        <w:jc w:val="both"/>
      </w:pPr>
      <w:r w:rsidRPr="00B56AE8">
        <w:rPr>
          <w:bCs/>
        </w:rPr>
        <w:t>Elektrorozvaděč</w:t>
      </w:r>
      <w:r>
        <w:rPr>
          <w:bCs/>
        </w:rPr>
        <w:t xml:space="preserve"> </w:t>
      </w:r>
      <w:r w:rsidRPr="00B56AE8">
        <w:rPr>
          <w:bCs/>
        </w:rPr>
        <w:t>RK-T2M, proudový chránič,</w:t>
      </w:r>
      <w:r>
        <w:rPr>
          <w:bCs/>
        </w:rPr>
        <w:t xml:space="preserve"> </w:t>
      </w:r>
      <w:r w:rsidRPr="00B56AE8">
        <w:rPr>
          <w:bCs/>
        </w:rPr>
        <w:t>poruchová kontrolka, GSM pro zasílání SMS</w:t>
      </w:r>
      <w:r>
        <w:rPr>
          <w:bCs/>
        </w:rPr>
        <w:t xml:space="preserve"> budou umístěny v samostatné skříni v místnosti 1.09 (technická místnost).</w:t>
      </w:r>
    </w:p>
    <w:p w:rsidR="00B56AE8" w:rsidRDefault="00B56AE8" w:rsidP="00B37BAA">
      <w:pPr>
        <w:ind w:firstLine="708"/>
        <w:jc w:val="both"/>
      </w:pPr>
    </w:p>
    <w:p w:rsidR="00B37BAA" w:rsidRDefault="00B37BAA" w:rsidP="00B37BAA">
      <w:pPr>
        <w:ind w:firstLine="708"/>
        <w:jc w:val="both"/>
      </w:pPr>
      <w:r>
        <w:t xml:space="preserve">Připojení na elektrickou energii bude řešeno z vlastního </w:t>
      </w:r>
      <w:r w:rsidR="00B56AE8">
        <w:t xml:space="preserve">rozvaděče z technické místnosti, kde bude v rozvaděči osazen </w:t>
      </w:r>
      <w:r>
        <w:t xml:space="preserve">samostatný </w:t>
      </w:r>
      <w:r w:rsidR="00773987">
        <w:t>tří</w:t>
      </w:r>
      <w:r>
        <w:t xml:space="preserve">fázový jistič o In = </w:t>
      </w:r>
      <w:r w:rsidR="00773987">
        <w:t>3x</w:t>
      </w:r>
      <w:r>
        <w:t>16A a proudov</w:t>
      </w:r>
      <w:r w:rsidR="00773987">
        <w:t>é chrániče</w:t>
      </w:r>
      <w:r>
        <w:t xml:space="preserve"> FI25 2p/0,03. Napojení z rozvodnice bude provedeno kabelem CYKY 3Cx2,5mm</w:t>
      </w:r>
      <w:r>
        <w:rPr>
          <w:vertAlign w:val="superscript"/>
        </w:rPr>
        <w:t>2</w:t>
      </w:r>
      <w:r>
        <w:t>, který bude veden v zemi až k čerpací jímce, kde bude zakončen ve svorkovnicové skříni. Kabel, který je součástí dodávky s čerpadlem bude ukončen ve výše uvedené svorkovnicové skříni.</w:t>
      </w:r>
    </w:p>
    <w:p w:rsidR="00B56AE8" w:rsidRDefault="00B56AE8" w:rsidP="00B37BAA">
      <w:pPr>
        <w:ind w:firstLine="708"/>
        <w:jc w:val="both"/>
      </w:pPr>
    </w:p>
    <w:p w:rsidR="00B37BAA" w:rsidRDefault="00B37BAA" w:rsidP="00B56AE8">
      <w:pPr>
        <w:ind w:firstLine="708"/>
        <w:jc w:val="both"/>
      </w:pPr>
      <w:r>
        <w:t>Výkopy pro uložení připojovacího kabelu budou vedeny tak, aby splňovali požadavky normy ČSN 736005 pro prostorové umístění a minimální dovolené vodorovné vzdálenosti od inženýrských sítí a staveb.  To se týká i svislých vzdáleností při případném křižování s těmito sítěmi. Kabely budou uloženy do pískového lože zakryty ochranou a výstražnou fólií a obsypány pískovým zásypem a výkopkem.</w:t>
      </w:r>
      <w:r>
        <w:tab/>
      </w:r>
    </w:p>
    <w:p w:rsidR="00B37BAA" w:rsidRDefault="00B37BAA" w:rsidP="00B37BAA">
      <w:pPr>
        <w:spacing w:before="120"/>
        <w:jc w:val="both"/>
        <w:rPr>
          <w:snapToGrid w:val="0"/>
        </w:rPr>
      </w:pPr>
    </w:p>
    <w:p w:rsidR="00A4728D" w:rsidRDefault="001B37F1">
      <w:r>
        <w:tab/>
      </w:r>
      <w:r w:rsidRPr="001B37F1">
        <w:rPr>
          <w:b/>
          <w:u w:val="single"/>
        </w:rPr>
        <w:t>3. Stavební řešení</w:t>
      </w:r>
    </w:p>
    <w:p w:rsidR="001B37F1" w:rsidRDefault="001B37F1"/>
    <w:p w:rsidR="005836B8" w:rsidRDefault="001B37F1" w:rsidP="005836B8">
      <w:pPr>
        <w:spacing w:before="120" w:line="240" w:lineRule="atLeast"/>
        <w:ind w:firstLine="708"/>
        <w:jc w:val="both"/>
        <w:rPr>
          <w:snapToGrid w:val="0"/>
        </w:rPr>
      </w:pPr>
      <w:r>
        <w:rPr>
          <w:snapToGrid w:val="0"/>
        </w:rPr>
        <w:t xml:space="preserve">Kanalizační stoky </w:t>
      </w:r>
      <w:r w:rsidR="005836B8">
        <w:rPr>
          <w:snapToGrid w:val="0"/>
        </w:rPr>
        <w:t>jsou</w:t>
      </w:r>
      <w:r>
        <w:rPr>
          <w:snapToGrid w:val="0"/>
        </w:rPr>
        <w:t xml:space="preserve"> navrženy z materiálu Ultra </w:t>
      </w:r>
      <w:proofErr w:type="spellStart"/>
      <w:r>
        <w:rPr>
          <w:snapToGrid w:val="0"/>
        </w:rPr>
        <w:t>Ribb</w:t>
      </w:r>
      <w:proofErr w:type="spellEnd"/>
      <w:r>
        <w:rPr>
          <w:snapToGrid w:val="0"/>
        </w:rPr>
        <w:t xml:space="preserve"> 2 s vyšší vrcholovou pevností (menší krytí)</w:t>
      </w:r>
      <w:r w:rsidR="005836B8">
        <w:rPr>
          <w:snapToGrid w:val="0"/>
        </w:rPr>
        <w:t xml:space="preserve"> a materiálu PE 100 SDR 17 (výtlak)</w:t>
      </w:r>
      <w:r>
        <w:rPr>
          <w:snapToGrid w:val="0"/>
        </w:rPr>
        <w:t>. Šachty na potrubí jsou navrženy typové prefabrikované betonové Ø1000 mm</w:t>
      </w:r>
      <w:r w:rsidR="00170418">
        <w:rPr>
          <w:snapToGrid w:val="0"/>
        </w:rPr>
        <w:t>, lze použít i plastové šachty Ø 600 mm (</w:t>
      </w:r>
      <w:proofErr w:type="spellStart"/>
      <w:r w:rsidR="00170418">
        <w:rPr>
          <w:snapToGrid w:val="0"/>
        </w:rPr>
        <w:t>Wavin</w:t>
      </w:r>
      <w:proofErr w:type="spellEnd"/>
      <w:r w:rsidR="00170418">
        <w:rPr>
          <w:snapToGrid w:val="0"/>
        </w:rPr>
        <w:t xml:space="preserve">, </w:t>
      </w:r>
      <w:proofErr w:type="spellStart"/>
      <w:r w:rsidR="00170418">
        <w:rPr>
          <w:snapToGrid w:val="0"/>
        </w:rPr>
        <w:t>Maincor</w:t>
      </w:r>
      <w:proofErr w:type="spellEnd"/>
      <w:r w:rsidR="00170418">
        <w:rPr>
          <w:snapToGrid w:val="0"/>
        </w:rPr>
        <w:t xml:space="preserve">  a </w:t>
      </w:r>
      <w:proofErr w:type="gramStart"/>
      <w:r w:rsidR="00170418">
        <w:rPr>
          <w:snapToGrid w:val="0"/>
        </w:rPr>
        <w:t>pod</w:t>
      </w:r>
      <w:proofErr w:type="gramEnd"/>
      <w:r w:rsidR="00170418">
        <w:rPr>
          <w:snapToGrid w:val="0"/>
        </w:rPr>
        <w:t xml:space="preserve">). </w:t>
      </w:r>
      <w:r>
        <w:rPr>
          <w:snapToGrid w:val="0"/>
        </w:rPr>
        <w:t xml:space="preserve">Poklopy </w:t>
      </w:r>
      <w:r w:rsidR="005836B8">
        <w:rPr>
          <w:snapToGrid w:val="0"/>
        </w:rPr>
        <w:t>betonové pro zatížení B125 (zelené plochy)</w:t>
      </w:r>
      <w:r>
        <w:rPr>
          <w:snapToGrid w:val="0"/>
        </w:rPr>
        <w:t>.</w:t>
      </w:r>
    </w:p>
    <w:p w:rsidR="001B37F1" w:rsidRDefault="001B37F1" w:rsidP="005836B8">
      <w:pPr>
        <w:spacing w:before="120" w:line="240" w:lineRule="atLeast"/>
        <w:ind w:firstLine="708"/>
        <w:jc w:val="both"/>
        <w:rPr>
          <w:snapToGrid w:val="0"/>
        </w:rPr>
      </w:pPr>
      <w:r>
        <w:rPr>
          <w:snapToGrid w:val="0"/>
        </w:rPr>
        <w:t xml:space="preserve">Výkop pro potrubí </w:t>
      </w:r>
      <w:proofErr w:type="gramStart"/>
      <w:r>
        <w:rPr>
          <w:snapToGrid w:val="0"/>
        </w:rPr>
        <w:t>bude</w:t>
      </w:r>
      <w:proofErr w:type="gramEnd"/>
      <w:r>
        <w:rPr>
          <w:snapToGrid w:val="0"/>
        </w:rPr>
        <w:t xml:space="preserve"> nad </w:t>
      </w:r>
      <w:proofErr w:type="spellStart"/>
      <w:proofErr w:type="gramStart"/>
      <w:r>
        <w:rPr>
          <w:snapToGrid w:val="0"/>
        </w:rPr>
        <w:t>obsypem</w:t>
      </w:r>
      <w:proofErr w:type="spellEnd"/>
      <w:proofErr w:type="gramEnd"/>
      <w:r>
        <w:rPr>
          <w:snapToGrid w:val="0"/>
        </w:rPr>
        <w:t xml:space="preserve"> zasypán </w:t>
      </w:r>
      <w:proofErr w:type="spellStart"/>
      <w:r>
        <w:rPr>
          <w:snapToGrid w:val="0"/>
        </w:rPr>
        <w:t>hutnitelným</w:t>
      </w:r>
      <w:proofErr w:type="spellEnd"/>
      <w:r>
        <w:rPr>
          <w:snapToGrid w:val="0"/>
        </w:rPr>
        <w:t xml:space="preserve"> výkopkem. Vhodnost zeminy z hlediska hutnění posoudí odpovědný geolog stavby. Výkopy nad potrubím je třeba hutnit dle </w:t>
      </w:r>
      <w:r w:rsidR="005836B8">
        <w:rPr>
          <w:snapToGrid w:val="0"/>
        </w:rPr>
        <w:t>požadavků</w:t>
      </w:r>
      <w:r>
        <w:rPr>
          <w:snapToGrid w:val="0"/>
        </w:rPr>
        <w:t xml:space="preserve"> komunikací (45 </w:t>
      </w:r>
      <w:proofErr w:type="spellStart"/>
      <w:r>
        <w:rPr>
          <w:snapToGrid w:val="0"/>
        </w:rPr>
        <w:t>MPa</w:t>
      </w:r>
      <w:proofErr w:type="spellEnd"/>
      <w:r>
        <w:rPr>
          <w:snapToGrid w:val="0"/>
        </w:rPr>
        <w:t>).</w:t>
      </w:r>
    </w:p>
    <w:p w:rsidR="00170418" w:rsidRDefault="00170418" w:rsidP="005836B8">
      <w:pPr>
        <w:spacing w:before="120" w:line="240" w:lineRule="atLeast"/>
        <w:ind w:firstLine="708"/>
        <w:jc w:val="both"/>
        <w:rPr>
          <w:snapToGrid w:val="0"/>
        </w:rPr>
      </w:pPr>
      <w:r>
        <w:rPr>
          <w:snapToGrid w:val="0"/>
        </w:rPr>
        <w:t xml:space="preserve">Odlučovač tuků i čerpací stanice jsou navrženy dvouplášťové (typ KDP) pro snadné obetonování vzhledem k vysoké hladině spodní vody. Oba výrobky budou osazeny na betonovou podkladní desku </w:t>
      </w:r>
      <w:proofErr w:type="spellStart"/>
      <w:r>
        <w:rPr>
          <w:snapToGrid w:val="0"/>
        </w:rPr>
        <w:t>tl</w:t>
      </w:r>
      <w:proofErr w:type="spellEnd"/>
      <w:r>
        <w:rPr>
          <w:snapToGrid w:val="0"/>
        </w:rPr>
        <w:t>. 200 mm s kari sítí</w:t>
      </w:r>
      <w:r w:rsidR="00E6543A">
        <w:rPr>
          <w:snapToGrid w:val="0"/>
        </w:rPr>
        <w:t xml:space="preserve"> a obetonovány</w:t>
      </w:r>
      <w:r>
        <w:rPr>
          <w:snapToGrid w:val="0"/>
        </w:rPr>
        <w:t>.</w:t>
      </w:r>
      <w:r w:rsidR="00E6543A">
        <w:rPr>
          <w:snapToGrid w:val="0"/>
        </w:rPr>
        <w:t xml:space="preserve"> Vstupní otvory budou vyvedeny ke kótě upraveného terénu. Otvory budou zakryty poklopy (plastový typový, litinový) pro min. zatížení B125, </w:t>
      </w:r>
      <w:proofErr w:type="spellStart"/>
      <w:r w:rsidR="00E6543A">
        <w:rPr>
          <w:snapToGrid w:val="0"/>
        </w:rPr>
        <w:t>ev</w:t>
      </w:r>
      <w:proofErr w:type="spellEnd"/>
      <w:r w:rsidR="00E6543A">
        <w:rPr>
          <w:snapToGrid w:val="0"/>
        </w:rPr>
        <w:t>. D400 (dle druhu využití území v místě stavby).</w:t>
      </w:r>
    </w:p>
    <w:p w:rsidR="001B37F1" w:rsidRDefault="001B37F1" w:rsidP="001B37F1">
      <w:pPr>
        <w:spacing w:before="120" w:line="240" w:lineRule="atLeast"/>
        <w:ind w:firstLine="708"/>
        <w:jc w:val="both"/>
        <w:rPr>
          <w:snapToGrid w:val="0"/>
        </w:rPr>
      </w:pPr>
      <w:r>
        <w:rPr>
          <w:snapToGrid w:val="0"/>
        </w:rPr>
        <w:t>Zemní práce budou probíhat dle ČSN 733050 - Zemní práce. Výkopy budou prováděny převážně z úrovně terénu  HTÚ, pažení výkopů je navrženo příložné v hloubce přes 1,3 m.</w:t>
      </w:r>
    </w:p>
    <w:p w:rsidR="001B37F1" w:rsidRDefault="001B37F1" w:rsidP="001B37F1">
      <w:pPr>
        <w:spacing w:before="120" w:line="240" w:lineRule="atLeast"/>
        <w:ind w:firstLine="708"/>
        <w:jc w:val="both"/>
        <w:rPr>
          <w:snapToGrid w:val="0"/>
        </w:rPr>
      </w:pPr>
      <w:r>
        <w:rPr>
          <w:snapToGrid w:val="0"/>
        </w:rPr>
        <w:t xml:space="preserve">Vytlačená kubatura z výkopů bude dle kvality použita buď na terénní úpravy okolí (násyp pod objektem) nebo odvezena na </w:t>
      </w:r>
      <w:proofErr w:type="spellStart"/>
      <w:r>
        <w:rPr>
          <w:snapToGrid w:val="0"/>
        </w:rPr>
        <w:t>deponii</w:t>
      </w:r>
      <w:proofErr w:type="spellEnd"/>
      <w:r>
        <w:rPr>
          <w:snapToGrid w:val="0"/>
        </w:rPr>
        <w:t>, kterou určí stavební úřad.</w:t>
      </w:r>
    </w:p>
    <w:p w:rsidR="005836B8" w:rsidRDefault="001B37F1" w:rsidP="005836B8">
      <w:pPr>
        <w:spacing w:before="120" w:line="240" w:lineRule="atLeast"/>
        <w:jc w:val="both"/>
        <w:rPr>
          <w:snapToGrid w:val="0"/>
        </w:rPr>
      </w:pPr>
      <w:r>
        <w:rPr>
          <w:snapToGrid w:val="0"/>
        </w:rPr>
        <w:t xml:space="preserve">    </w:t>
      </w:r>
      <w:r>
        <w:rPr>
          <w:snapToGrid w:val="0"/>
        </w:rPr>
        <w:tab/>
        <w:t xml:space="preserve">  Kanalizace bude prováděna dle ČSN 756101 - Stokové sítě a kanalizační přípojky, na kanalizaci a šachty budou použity materiály dle ČSN EN 295 (1-3), zkouška vodotěsnosti kanalizace bude provedena dle ČSN 756909.</w:t>
      </w:r>
    </w:p>
    <w:p w:rsidR="005836B8" w:rsidRDefault="005836B8" w:rsidP="005836B8">
      <w:pPr>
        <w:spacing w:before="120" w:line="240" w:lineRule="atLeast"/>
        <w:jc w:val="both"/>
        <w:rPr>
          <w:snapToGrid w:val="0"/>
        </w:rPr>
      </w:pPr>
      <w:r>
        <w:rPr>
          <w:snapToGrid w:val="0"/>
        </w:rPr>
        <w:tab/>
      </w:r>
      <w:r w:rsidR="001B37F1">
        <w:rPr>
          <w:snapToGrid w:val="0"/>
        </w:rPr>
        <w:t xml:space="preserve">V případě, že se ve výkopu bude akumulovat spodní voda, bude provedena stavební drenáž, v případě vyššího nátoku bude nutno provést výkop pod ochranným bedněním s čerpacími šachtami. </w:t>
      </w:r>
    </w:p>
    <w:p w:rsidR="001B37F1" w:rsidRPr="005836B8" w:rsidRDefault="005836B8" w:rsidP="005836B8">
      <w:pPr>
        <w:spacing w:before="120" w:line="240" w:lineRule="atLeast"/>
        <w:jc w:val="both"/>
        <w:rPr>
          <w:snapToGrid w:val="0"/>
        </w:rPr>
      </w:pPr>
      <w:r>
        <w:rPr>
          <w:snapToGrid w:val="0"/>
        </w:rPr>
        <w:lastRenderedPageBreak/>
        <w:tab/>
      </w:r>
      <w:r w:rsidR="001B37F1">
        <w:rPr>
          <w:snapToGrid w:val="0"/>
        </w:rPr>
        <w:t>D</w:t>
      </w:r>
      <w:r w:rsidR="001B37F1">
        <w:t xml:space="preserve">le z.č. 274/2001 O vodovodech a kanalizacích jsou vymezena ochranná </w:t>
      </w:r>
      <w:proofErr w:type="gramStart"/>
      <w:r w:rsidR="001B37F1">
        <w:t>pásma  vodorovnou</w:t>
      </w:r>
      <w:proofErr w:type="gramEnd"/>
      <w:r w:rsidR="001B37F1">
        <w:t xml:space="preserve"> vzdáleností od vnějšího  líce  stěny  potrubí  nebo  kanalizační  stoky na každou stranu</w:t>
      </w:r>
    </w:p>
    <w:p w:rsidR="001B37F1" w:rsidRDefault="001B37F1" w:rsidP="001B37F1">
      <w:pPr>
        <w:ind w:firstLine="708"/>
        <w:jc w:val="both"/>
      </w:pPr>
      <w:r>
        <w:t xml:space="preserve">a) u vodovodních  řadů  a  kanalizačních  stok  do  průměru 500 </w:t>
      </w:r>
      <w:proofErr w:type="gramStart"/>
      <w:r>
        <w:t>mm  včetně</w:t>
      </w:r>
      <w:proofErr w:type="gramEnd"/>
      <w:r>
        <w:t>, - 1,5 m,</w:t>
      </w:r>
    </w:p>
    <w:p w:rsidR="001B37F1" w:rsidRDefault="001B37F1" w:rsidP="001B37F1">
      <w:pPr>
        <w:ind w:firstLine="708"/>
        <w:jc w:val="both"/>
      </w:pPr>
      <w:r>
        <w:t xml:space="preserve">b) u vodovodních řadů a kanalizačních </w:t>
      </w:r>
      <w:proofErr w:type="gramStart"/>
      <w:r>
        <w:t>stok  nad</w:t>
      </w:r>
      <w:proofErr w:type="gramEnd"/>
      <w:r>
        <w:t xml:space="preserve"> průměr 500 mm, - 2,5 m.</w:t>
      </w:r>
    </w:p>
    <w:p w:rsidR="001B37F1" w:rsidRDefault="001B37F1" w:rsidP="001B37F1">
      <w:pPr>
        <w:ind w:firstLine="708"/>
        <w:jc w:val="both"/>
      </w:pPr>
    </w:p>
    <w:p w:rsidR="001B37F1" w:rsidRDefault="001B37F1"/>
    <w:p w:rsidR="005836B8" w:rsidRDefault="005836B8"/>
    <w:p w:rsidR="005836B8" w:rsidRDefault="005836B8"/>
    <w:p w:rsidR="005836B8" w:rsidRDefault="005836B8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956F10" w:rsidRDefault="00956F10"/>
    <w:p w:rsidR="005836B8" w:rsidRDefault="005836B8"/>
    <w:p w:rsidR="005836B8" w:rsidRDefault="005836B8"/>
    <w:p w:rsidR="005836B8" w:rsidRDefault="005836B8"/>
    <w:p w:rsidR="005836B8" w:rsidRDefault="005836B8"/>
    <w:p w:rsidR="005836B8" w:rsidRDefault="005836B8"/>
    <w:p w:rsidR="005836B8" w:rsidRDefault="005836B8" w:rsidP="005836B8">
      <w:pPr>
        <w:jc w:val="both"/>
      </w:pPr>
      <w:r>
        <w:t>V Hradci Králové 0</w:t>
      </w:r>
      <w:r w:rsidR="00956F10">
        <w:t>9/2016</w:t>
      </w:r>
      <w:r>
        <w:tab/>
      </w:r>
      <w:r>
        <w:tab/>
      </w:r>
      <w:r>
        <w:tab/>
      </w:r>
      <w:r>
        <w:tab/>
      </w:r>
      <w:r>
        <w:tab/>
        <w:t>Ing. Josef Javůrek</w:t>
      </w:r>
    </w:p>
    <w:p w:rsidR="005836B8" w:rsidRDefault="005836B8" w:rsidP="00D66D71">
      <w:pPr>
        <w:ind w:left="4248"/>
        <w:jc w:val="both"/>
      </w:pPr>
      <w:r>
        <w:rPr>
          <w:sz w:val="16"/>
        </w:rPr>
        <w:t>Autorizovaný inženýr pro vodohospodářské stavby ČKAIT 0601523</w:t>
      </w:r>
    </w:p>
    <w:p w:rsidR="00D66D71" w:rsidRPr="001B37F1" w:rsidRDefault="00D66D71"/>
    <w:sectPr w:rsidR="00D66D71" w:rsidRPr="001B37F1" w:rsidSect="00A47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6742"/>
    <w:multiLevelType w:val="hybridMultilevel"/>
    <w:tmpl w:val="8FF09596"/>
    <w:lvl w:ilvl="0" w:tplc="6CBE385C">
      <w:start w:val="12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B30AEB"/>
    <w:multiLevelType w:val="hybridMultilevel"/>
    <w:tmpl w:val="A9802B86"/>
    <w:lvl w:ilvl="0" w:tplc="6720CE2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4A310E51"/>
    <w:multiLevelType w:val="singleLevel"/>
    <w:tmpl w:val="CC90254C"/>
    <w:lvl w:ilvl="0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E60346"/>
    <w:rsid w:val="00053C28"/>
    <w:rsid w:val="001569F9"/>
    <w:rsid w:val="00170418"/>
    <w:rsid w:val="001B37F1"/>
    <w:rsid w:val="001B4AA4"/>
    <w:rsid w:val="002C5071"/>
    <w:rsid w:val="0031360B"/>
    <w:rsid w:val="00323633"/>
    <w:rsid w:val="004020DB"/>
    <w:rsid w:val="004B4864"/>
    <w:rsid w:val="005836B8"/>
    <w:rsid w:val="0068761B"/>
    <w:rsid w:val="00691D7A"/>
    <w:rsid w:val="00773987"/>
    <w:rsid w:val="007D11C7"/>
    <w:rsid w:val="007D7845"/>
    <w:rsid w:val="008960BE"/>
    <w:rsid w:val="008A485A"/>
    <w:rsid w:val="00956EE1"/>
    <w:rsid w:val="00956F10"/>
    <w:rsid w:val="009A2430"/>
    <w:rsid w:val="00A049B6"/>
    <w:rsid w:val="00A16952"/>
    <w:rsid w:val="00A4728D"/>
    <w:rsid w:val="00AF05CD"/>
    <w:rsid w:val="00B37BAA"/>
    <w:rsid w:val="00B5548D"/>
    <w:rsid w:val="00B56AE8"/>
    <w:rsid w:val="00BB1848"/>
    <w:rsid w:val="00C06349"/>
    <w:rsid w:val="00CA0DC5"/>
    <w:rsid w:val="00CC571C"/>
    <w:rsid w:val="00CD3613"/>
    <w:rsid w:val="00CE55DC"/>
    <w:rsid w:val="00D22E44"/>
    <w:rsid w:val="00D66D71"/>
    <w:rsid w:val="00D6786D"/>
    <w:rsid w:val="00E21552"/>
    <w:rsid w:val="00E41B4D"/>
    <w:rsid w:val="00E60346"/>
    <w:rsid w:val="00E6543A"/>
    <w:rsid w:val="00EF732A"/>
    <w:rsid w:val="00F64AB6"/>
    <w:rsid w:val="00FA56BF"/>
    <w:rsid w:val="00FF7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napToGrid w:val="0"/>
        <w:sz w:val="24"/>
        <w:szCs w:val="24"/>
        <w:lang w:val="cs-CZ" w:eastAsia="en-US" w:bidi="ar-SA"/>
      </w:rPr>
    </w:rPrDefault>
    <w:pPrDefault>
      <w:pPr>
        <w:spacing w:after="1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0346"/>
    <w:pPr>
      <w:spacing w:after="0"/>
      <w:jc w:val="left"/>
    </w:pPr>
    <w:rPr>
      <w:rFonts w:eastAsia="Times New Roman"/>
      <w:snapToGrid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E60346"/>
    <w:pPr>
      <w:keepNext/>
      <w:spacing w:before="120" w:line="240" w:lineRule="atLeast"/>
      <w:ind w:firstLine="720"/>
      <w:jc w:val="both"/>
      <w:outlineLvl w:val="1"/>
    </w:pPr>
    <w:rPr>
      <w:bCs/>
      <w:snapToGrid w:val="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60346"/>
    <w:rPr>
      <w:rFonts w:eastAsia="Times New Roman"/>
      <w:bCs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8A48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CD361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D3613"/>
    <w:rPr>
      <w:rFonts w:eastAsia="Times New Roman"/>
      <w:snapToGrid/>
      <w:lang w:eastAsia="cs-CZ"/>
    </w:rPr>
  </w:style>
  <w:style w:type="paragraph" w:customStyle="1" w:styleId="Zkladntext0">
    <w:name w:val="Základní text~"/>
    <w:basedOn w:val="Normln"/>
    <w:rsid w:val="00CD3613"/>
    <w:pPr>
      <w:suppressAutoHyphens/>
      <w:spacing w:line="265" w:lineRule="auto"/>
    </w:pPr>
    <w:rPr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B37F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B37F1"/>
    <w:rPr>
      <w:rFonts w:eastAsia="Times New Roman"/>
      <w:snapToGrid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1292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6</cp:revision>
  <dcterms:created xsi:type="dcterms:W3CDTF">2016-10-06T10:32:00Z</dcterms:created>
  <dcterms:modified xsi:type="dcterms:W3CDTF">2016-10-06T11:06:00Z</dcterms:modified>
</cp:coreProperties>
</file>